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01" w:rsidRPr="00E66518" w:rsidRDefault="00D24C01" w:rsidP="00D24C01">
      <w:pPr>
        <w:pStyle w:val="3"/>
        <w:jc w:val="right"/>
        <w:rPr>
          <w:rFonts w:ascii="Times New Roman" w:hAnsi="Times New Roman" w:cs="Times New Roman"/>
          <w:i/>
          <w:iCs/>
        </w:rPr>
      </w:pPr>
      <w:bookmarkStart w:id="0" w:name="_Toc474070601"/>
      <w:bookmarkStart w:id="1" w:name="_Toc1141570"/>
      <w:bookmarkStart w:id="2" w:name="_GoBack"/>
      <w:bookmarkEnd w:id="2"/>
      <w:r>
        <w:rPr>
          <w:rFonts w:ascii="Times New Roman" w:hAnsi="Times New Roman" w:cs="Times New Roman"/>
          <w:i/>
          <w:iCs/>
        </w:rPr>
        <w:t>Приложение 4</w:t>
      </w:r>
      <w:r w:rsidRPr="00E66518">
        <w:rPr>
          <w:rFonts w:ascii="Times New Roman" w:hAnsi="Times New Roman" w:cs="Times New Roman"/>
          <w:i/>
          <w:iCs/>
        </w:rPr>
        <w:br/>
        <w:t xml:space="preserve">Положение </w:t>
      </w:r>
      <w:bookmarkEnd w:id="0"/>
      <w:r w:rsidRPr="00E66518">
        <w:rPr>
          <w:rFonts w:ascii="Times New Roman" w:hAnsi="Times New Roman" w:cs="Times New Roman"/>
          <w:i/>
          <w:iCs/>
        </w:rPr>
        <w:t>о ДПО</w:t>
      </w:r>
      <w:bookmarkEnd w:id="1"/>
      <w:r>
        <w:rPr>
          <w:rFonts w:ascii="Times New Roman" w:hAnsi="Times New Roman" w:cs="Times New Roman"/>
          <w:i/>
          <w:iCs/>
        </w:rPr>
        <w:t xml:space="preserve"> и НОК</w:t>
      </w:r>
    </w:p>
    <w:p w:rsidR="00D24C01" w:rsidRPr="00E66518" w:rsidRDefault="00D24C01" w:rsidP="00D24C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4C01" w:rsidRPr="004E1C0E" w:rsidRDefault="00D24C01" w:rsidP="00D24C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D24C01" w:rsidRPr="004E1C0E" w:rsidRDefault="00D24C01" w:rsidP="00D24C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ПЛАНИРОВАНИИ И ОРГАНИЗАЦИИ ДОПОЛНИТЕЛЬНОГО</w:t>
      </w:r>
    </w:p>
    <w:p w:rsidR="00D24C01" w:rsidRDefault="00D24C01" w:rsidP="00D24C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ПРОФЕССИОНАЛЬНОГО ОБРАЗОВАНИЯ И НЕЗАВИСИМОЙ ОЦЕНКИ КВАЛИФИКАЦИИ РУКОВОДИТЕЛЕЙ И СПЕЦИАЛИСТОВ ОРГАНИЗАЦИЙ – ЧЛЕНОВ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24C01" w:rsidRPr="004E1C0E" w:rsidRDefault="00D24C01" w:rsidP="00D24C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B0A2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 «СОЮЗАТОМПРОЕКТ»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24C01" w:rsidRPr="004E1C0E" w:rsidRDefault="00D24C01" w:rsidP="00D24C01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. Общие положения</w:t>
      </w:r>
    </w:p>
    <w:p w:rsidR="00D24C01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B0A29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 w:rsidRPr="003B0A2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Настоящее Положение определяет порядок планирования                                и проведения дополнительного профессионального образования руководителей и специалистов (далее по Приложению 4 «Специалисты») организаций - членов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</w:t>
      </w:r>
      <w:r w:rsidRPr="003B0A29">
        <w:rPr>
          <w:rFonts w:ascii="Times New Roman" w:hAnsi="Times New Roman" w:cs="Times New Roman"/>
          <w:bCs/>
          <w:color w:val="auto"/>
          <w:sz w:val="28"/>
          <w:szCs w:val="28"/>
        </w:rPr>
        <w:t>СРО «СОЮЗАТОМПРОЕКТ» (далее – членов Ассоциации), а также определяет порядок планирования и проведения независимой оценки квалификации руководителей и специалистов членов Ассоциации по квалификации 10.01500.01 «Главный инженер проекта (Специалист по организации архитектурно-строительного проектирования 7-уровень квалификации)»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Специалиста, обеспечение соответствия его квалификации меняющимся условиям профессиональной деятельности.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 Независимая оценка квалификации – процедура подтверждения Специалистом соответствия своих знаний, умений, опыта, навыков и образования квалификационным требованиям соответствующего профессионального стандарта.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Положение разработано в соответствии со следующими нормативно-правовыми документами: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Градостроительный кодекс Российской Федерации;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Трудовой кодекс Российской Федерации;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Закон Российской Федерации от 01.12.2007г.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315-ФЗ                                         </w:t>
      </w:r>
      <w:proofErr w:type="gramStart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«</w:t>
      </w:r>
      <w:proofErr w:type="gramEnd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саморегулируемых организациях»; 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Закон Российской Федерации от 29.12.2012г.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№273-ФЗ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«Об образовании в Российской Федерации»;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Закон Российской Федерации от 03.07.2016г.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№238-ФЗ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«О независимой оценке квалификации»;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Закон Российской Федерации от 22.07.2016 г. № 239-ФЗ «О внесении изменений в Трудовой кодекс Российской Федерации в связи с принятием Федерального закона «О независимой оценке квалификации»;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Правительства Российской Федерации от 11.05.2017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№559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Постановление Правительства Российской Федерации от 16.11.2016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№ 1204 «Об утверждении правил проведения центром оценки квалификации независимой оценки квалификации»;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Приказ Министерства образования и науки Российской Федерации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от 01 июля 2013 г. №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Приказ Министерства строительства и жилищно-коммунального хозяйства Российской Федерации от 06.11.2020 г. № 672/</w:t>
      </w:r>
      <w:proofErr w:type="spellStart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пр</w:t>
      </w:r>
      <w:proofErr w:type="spellEnd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"Об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строительства»;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Приказ Министерства строительства и жилищно-коммунального хозяйства Российской Федерации от 15.04.2021 г. № 286/</w:t>
      </w:r>
      <w:proofErr w:type="spellStart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пр</w:t>
      </w:r>
      <w:proofErr w:type="spellEnd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перечня документов, подтверждающих соответствие физического лица минимальным требованиям, установленным частью 10 статьи 55.5-1 Градостроительного кодекса Российской Федерации, состава сведений,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ключаемых в н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ациональные реестры специалистов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порядка внесения изменений в н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ациональные реестры специалистов, оснований для отказа во включении сведений о физическом лице в соответствующий национальный реестр специалистов, перечня случаев,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при которых сведения о физическом лице исключаются из национального реестра специалистов»;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Приказ Министерства здравоохранения и социального развития Российской Федерации от 23.04.2008 г. № 188 «Об утверждении Единого квалификационного справочника должностей руководителей, специалистов                          и служащих, раздел «Квалификационные характеристики должностей руководителей и специалистов архитектуры и градостроительной деятельности»;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Приказ Министерства здравоохранения и социального развития Российской Федерации от 10.12.2009 № 977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организаций атомной энергетики».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. Дополнительное профессиональное образование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Виды дополнительного профессионального образования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К освоению дополнительных профессиональных программ допускаются Специалисты, которые: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имеют среднее профессиональное и (или) высшее образование; </w:t>
      </w:r>
    </w:p>
    <w:p w:rsidR="00D24C01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получают среднее профессиональное и (или) высшее образование.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Профессиональная переподготовка.</w:t>
      </w:r>
    </w:p>
    <w:p w:rsidR="00D24C01" w:rsidRPr="004E1C0E" w:rsidRDefault="00D24C01" w:rsidP="00D24C01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Профессиональная переподготовка обязательна для Специалистов, которые имеют образование по специальности, не соответствующее занимаемой должности согласно квалификационным стандартам Ассоциации, профессиональным стандартам, а в случае отсутствия таковых - Единому квалификационному справочнику должностей руководителей, специалистов и служащих.    </w:t>
      </w:r>
    </w:p>
    <w:p w:rsidR="00D24C01" w:rsidRPr="004E1C0E" w:rsidRDefault="00D24C01" w:rsidP="00D24C01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Реализация программ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D24C01" w:rsidRPr="004E1C0E" w:rsidRDefault="00D24C01" w:rsidP="00D24C01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Специалистам, успешно освоившим соответствующую дополнительную программу профессиональной переподготовки и прошедшим итоговую аттестацию, выдаются документы о квалификации – диплом о профессиональной переподготовке.</w:t>
      </w:r>
    </w:p>
    <w:p w:rsidR="00D24C01" w:rsidRPr="004E1C0E" w:rsidRDefault="00D24C01" w:rsidP="00D24C01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Повышение квалификации.</w:t>
      </w:r>
    </w:p>
    <w:p w:rsidR="00D24C01" w:rsidRPr="004E1C0E" w:rsidRDefault="00D24C01" w:rsidP="00D24C01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Повышение квалификации - обновление теорет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ических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практических знаний с целью освоения современных технологий и методов организации строительства, реконструкции, капитального ремонта: </w:t>
      </w:r>
    </w:p>
    <w:p w:rsidR="00D24C01" w:rsidRPr="004E1C0E" w:rsidRDefault="00D24C01" w:rsidP="00D24C01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объектов капитального строительства, включая особо опасные и технически сложные объекты капитального строительства, объекты использования атомной энергии;</w:t>
      </w:r>
    </w:p>
    <w:p w:rsidR="00D24C01" w:rsidRPr="004E1C0E" w:rsidRDefault="00D24C01" w:rsidP="00D24C01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энергии); </w:t>
      </w:r>
    </w:p>
    <w:p w:rsidR="00D24C01" w:rsidRPr="004E1C0E" w:rsidRDefault="00D24C01" w:rsidP="00D24C01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объектов капитального строительства (кроме особо опасных и технически сложных объектов, объектов использования атомной энергии).</w:t>
      </w:r>
    </w:p>
    <w:p w:rsidR="00D24C01" w:rsidRPr="004E1C0E" w:rsidRDefault="00D24C01" w:rsidP="00D24C01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Реализация программы повышения квалификации направлена на совершенствование и (или) получение новой компетенции, необходимой для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профессиональной деятельности, и (или) повышение профессионального уровня в рамках имеющейся квалификации.</w:t>
      </w:r>
    </w:p>
    <w:p w:rsidR="00D24C01" w:rsidRPr="004E1C0E" w:rsidRDefault="00D24C01" w:rsidP="00D24C01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Программы повышения квалификации, реализуемые в рамках образовательного проекта Ассоциации, формируются, как правило,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в объеме не менее 72 часов. Программы могут быть реализованы в очной, заочно-очной, дистанционно-очной и дистанционной форме обучения.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Специалистам, успешно освоившим соответствующую дополнительную программу повышения квалификации и прошедшим итоговую аттестацию, выдаются документы о квалификации - удостоверение о повышении квалификации.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Планирование, организация и оплата профессиональной переподготовки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Организация - член Ассоциации (далее – Организация):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обеспечивает планирование переподготовки всех Специалистов, которые имеют образование по специальности, не соответствующей занимаемой должности согласно квалификационным стандартам Ассоциации, профессиональным стандартам, а в случае отсутствия таковых - Единому квалификационному справочнику должностей руководителей, специалистов и служащих;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заключает договор с образовательным учреждением на оказание образовательных услуг по профессиональной переподготовке Специалистов и производит оплату за счет собственных средств;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представляет ежегодно в Ассоциацию сведения о Специалистах, успешно освоивших дополнительные программы профессиональной переподготовки и получивших документ о присвоении новой квалификации.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Планирование повышения квалификации Специалистов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3.1.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Повышение квалификации осуществляется: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3.1.1. За счет средств, предусмотренных сметой Ассоциации для повышения квалификации Специалистов в рамках Образовательного проекта Ассоциации;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3.1.2. За счет собственных средств члена Ассоциации, направляемых на оплату обучения Специалистов, осуществляемого сверх квоты установленной Ассоциацией.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 для обеспечения повышения квалификации Специалистов Организации, определяет на календарный год: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а) перечень программ повышения квалификации;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б) перечень образовательных учреждений;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в) планы-графики проведения курсов повышения квалификации;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г) сумму средств, направляемых на финансирование обучения Специалистов в рамках настоящего Положения.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3.3.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планирует повышение квалификации Специалистов согласно Плану-графику курсов повышения квалификации и квоты Организации на предстоящий период.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Планирование и порядок реализации повышения квалификации, осуществляемого за счет средств Ассоциации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Повышение квалификации проводится на базе образовательных учреждений, реализующих дополнительные профессиональные программы обучения, включенные в Программный комплекс образовательного проекта Ассоциации (далее - Программный комплекс). Разработка программ повышения квалификации, их экспертиза, утверждение и актуализация осуществляется в соответствие с Положением о программном комплексе.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Положение о программном комплексе, программный комплекс, годовой план-график проведения программ повышения квалификации, утвержденный президентом Ассоциации, информация по квотам Организаций, а также список образовательных учреждений с контактной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информацией, размещаются на интернет-сайте Ассоциации в разделе «Образовательный проект».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оформляет через личный кабинет Экосистемы                            СРО атомной </w:t>
      </w:r>
      <w:r w:rsidRPr="00E22980">
        <w:rPr>
          <w:rFonts w:ascii="Times New Roman" w:hAnsi="Times New Roman" w:cs="Times New Roman"/>
          <w:bCs/>
          <w:color w:val="auto"/>
          <w:sz w:val="28"/>
          <w:szCs w:val="28"/>
        </w:rPr>
        <w:t>отрасли (</w:t>
      </w:r>
      <w:hyperlink r:id="rId4" w:history="1">
        <w:r w:rsidRPr="00E229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http://es.atomsro.ru</w:t>
        </w:r>
      </w:hyperlink>
      <w:r w:rsidRPr="00E22980">
        <w:rPr>
          <w:rFonts w:ascii="Times New Roman" w:hAnsi="Times New Roman" w:cs="Times New Roman"/>
          <w:bCs/>
          <w:color w:val="auto"/>
          <w:sz w:val="28"/>
          <w:szCs w:val="28"/>
        </w:rPr>
        <w:t>):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заявки на повышение квалификации, в которых указывается Ф.И.О., должность, электронная почта и номер телефона Специалиста, образовательное учреждение, учебная программа, период очного этапа обучения. Прием заявок прекращается за две недели до даты начала очного этапа обучения.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на основании полученных заявок от Организаций, составляет сводный План повышения квалификации Специалистов на следующий год;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заключает договоры с образовательными учреждениями на оказание образовательных услуг по повышению квалификации;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на основании заявок формирует группы слушателей на каждый курс.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4.5.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В соответствии с Планом-графиком проведения курсов повышения квалификации Специалистов, Ассоциация за 14 календарных дней до даты начала очного этапа обучения отправляет: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Организации, оформившей заявку, письмо - подтверждение о направлении Специалистов на обучение. Письмо отправляется на электронный адрес контактного лица Организации. 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образовательным учреждениям список Специалистов, направляемых на курс повышения квалификации. В списке указываются Ф.И.О., должность, электронная почта и номер телефона Специалиста, наименование Организации.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4.6.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обеспечивает своевременное прибытие Специалистов в образовательное учрежден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ие к началу проведения занятий.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отсутствия возможности направить Специалиста (указанного в заявке) на курсы повышения квалификации, Организация направляет в Ассоциацию, не позднее, чем за 7 календарных дней до даты начала очного этапа курса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повышения квалификации письмо с обоснованием причины отказа и предложением переноса срока обучения. Организация, в соответствии с предложением о переносе срока обучения, оформляет заявки. При отказе Организации от запланированного обучения в двух и более случаях, сведения передаются в орган надзора Ассоциации за деятельностью членов Ассоциации, для назначения внеплановой проверки.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4.7. Образовательное учреждение на основании списка Специалистов до начала занятий оформляет приказ о зачислении слушателей на курс повышения квалификации.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4.8.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Обучение Специалистов завершается итоговой аттестацией. Документом, подтверждающим прохождение курса обучения, является удостоверение о повышении квалификации.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4.9.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Ассоциация контролирует посещаемость Специалистами занятий.                       В случае нарушения правил трудового распорядка, в том числе при пропуске более 20% занятий на этапе очного обучения, Специалист не допускается к итоговой аттестации. Ассоциация направляет уведомление в адрес руководителя Организации о нарушении Специалистом трудовой дисциплины.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4.10.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Удостоверение о повышении квалификации не выдается Специалистам, которые: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 были допущены к итоговой аттестации;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не прошли итоговую аттестацию.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Специалистов, не получивших удостоверение, повышение квалификации по программе обучения считается не пройденным.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4.11.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Ассоциация совместно с образовательным учреждением проводит на курсах повышения квалификации анкетирование слушателей. На основании проведенного анкетирования дается оценка эффективности обучения.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5. Квотирование количества Специалистов, повышающих квалификацию за счет средств Ассоциации 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Количество Специалистов, направляемых на курсы повышения квалификации за счет средств Ассоциации, определяется квотой Организации.</w:t>
      </w:r>
    </w:p>
    <w:p w:rsidR="00D24C01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Квота Организации рассчитывается исходя из доли ежегодного членского взноса Организации, в сумме общего размера членских взносов Ассоциации и общего количества Специалистов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направляемых на повышение квалификации. Общее количество Специалистов, направляемых на повышение квалификации определяется, как частное от деления суммы средств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выделяемых на Образовательный проект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утвержденной общим С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обранием Ассоциации смете расходов на соответствующий год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на расчетный тариф, устанав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иваемый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сполнительной дирекцией Ассоциации.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Квота Организации определяется по формуле: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Q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=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EV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*12/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GV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*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где: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Q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квота Организации (рас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четное количество Специалистов);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EV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ежемесячный членский взнос Организации;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GV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суммарный годовой размер членских взносов членов Ассоциации;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общее количество Специалистов направляемых в соответствующем году на повышение квалификации за счет средств Ассоциации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определяемое</w:t>
      </w:r>
      <w:proofErr w:type="gramEnd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формуле: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=</w:t>
      </w:r>
      <w:r w:rsidRPr="004E1C0E" w:rsidDel="00272F2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S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/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T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где: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S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сумма средств, выделяемых Ассоциацией на Образовательный проект,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утвержденной общим С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обранием Ассоциации смете доходов и расходов на соответствующий год;</w:t>
      </w:r>
    </w:p>
    <w:p w:rsidR="00D24C01" w:rsidRPr="004E1C0E" w:rsidRDefault="00D24C01" w:rsidP="00D24C0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–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расчетный тариф по повышению квалификации Специалиста - средняя стоимость повышения квалификации одного Специалиста, рассчитанная по заключенным Ассоциацией договорам на оказание образовательных услуг (тыс. рублей) (устанавливается исполнительной дирекцией Ассоциации)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Информация по квотам Организаций размещается на интернет-сайте Ассоциации в разделе «Образовательный проект».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Ассоциация, с целью выполнения сформированного плана повышения квалификации, реализует право перераспределения квот Организаций. Перераспределение квот осуществляется в следующем порядке: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5.3.1. Устанавливается предельный срок оформления подачи заявок –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31 марта текущего года.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5.3.2. Ассоциация после наступления установленного предельного срока подачи заявок, уведомляет каждую Организацию, не оформившую заявку на текущий год, о перераспределении квоты в случае не предоставления заявки в дополнительный период, составляющий 14 календарных дней.</w:t>
      </w:r>
    </w:p>
    <w:p w:rsidR="00D24C01" w:rsidRPr="004E1C0E" w:rsidRDefault="00D24C01" w:rsidP="00D24C01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5.3.3.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Квота Организации, не оформившая заявку за дополнительно установленный период, переходит в распоряжение Ассоциации. </w:t>
      </w:r>
    </w:p>
    <w:p w:rsidR="00D24C01" w:rsidRPr="004E1C0E" w:rsidRDefault="00D24C01" w:rsidP="00D24C01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Свободные квоты перераспределяются Ассоциацией в пользу Организаций, использовавших к этому моменту свои квоты, но имеющих потребность в дальнейшем повышении квалификации Специалистов по программам дополнительного профессионального образования.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В случае наличия задолженности Организации перед Ассоциацией по членским взносам в текущем месяце и за два предыдущих, Ассоциация приостанавливает обучение Специалистов до урегулирования вопроса по оплате членского взноса.</w:t>
      </w:r>
    </w:p>
    <w:p w:rsidR="00D24C01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6. Оплата повышения квалификации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6.1.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 в рамках показателей, опре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деленных в п.5.1.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раздела 2 настоящего Положения, производит оплату за услуги по повышению квалификации Специалистов Организаций по заключенным договорам с образовательными учреждениями.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6.2.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Оплату обучения остального количества Специалистов, подлежащих повышению квалификации, кроме повышающих квалификацию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 счет средств Ассоциации в соответствии с п. 3.1.1. и п. 5.1 раздела 2 настоящего Положения, Организация производит из собственных средств.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Организация оплачивает командировочные и иные расходы, связанные с направлением Специалистов Организации на обучение.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При осуществлении повышения квалификации в форме выездного курса на базе Организации, расходы на проезд и проживание преподавательского состава образовательного учреждения, реализующего программу дополнительного профессионального образования, компенсируются Организацией. Не менее чем за 14 календарных дней до даты начала курса повышения квалификации Организация направляет в образовательное учреждение гарантийное письмо, оформленное в установленном порядке, о согласовании расчетной величины компенсационных затрат.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гарантийного письма выездной курс не проводится.</w:t>
      </w:r>
    </w:p>
    <w:p w:rsidR="00D24C01" w:rsidRPr="004E1C0E" w:rsidRDefault="00D24C01" w:rsidP="00D24C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4C01" w:rsidRPr="004E1C0E" w:rsidRDefault="00D24C01" w:rsidP="00D24C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4E1C0E">
        <w:rPr>
          <w:rFonts w:ascii="Times New Roman" w:hAnsi="Times New Roman" w:cs="Times New Roman"/>
          <w:b/>
          <w:color w:val="auto"/>
          <w:sz w:val="28"/>
          <w:szCs w:val="28"/>
        </w:rPr>
        <w:t>. Независимая оценка квалификации</w:t>
      </w:r>
    </w:p>
    <w:p w:rsidR="00D24C01" w:rsidRDefault="00D24C01" w:rsidP="00D24C0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24C01" w:rsidRPr="004E1C0E" w:rsidRDefault="00D24C01" w:rsidP="00D24C0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Независимая оценка квалификации – процедура оценки квалификации Специалиста требованиям профессионального стандарта в форме прохождения очного профессионального экзамена в аккредитованном Центре оценки квалификации. </w:t>
      </w:r>
    </w:p>
    <w:p w:rsidR="00D24C01" w:rsidRPr="004E1C0E" w:rsidRDefault="00D24C01" w:rsidP="00D24C0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Независимая оценка квалификация проводится в Центре оценки квалификации Общества с ограниченной ответственностью «Центр технических компетенций атомной отрасли» (далее - ЦОК ЦТКАО).</w:t>
      </w:r>
      <w:r w:rsidRPr="004E1C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24C01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229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Центр оценки квалификации аккредитован Советом по профессиональным квалификациям в области инженерных изысканий, градостроительства, архитектурно-строительного проектирования (Протокол заседания Совета №23 от 14.10.2022 г.) на проведение независимой оценки квалификации по квалификации: 10.01500.01 «Главный инженер проекта </w:t>
      </w:r>
      <w:r w:rsidRPr="00E2298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(Специалист по организации архитектурно-строительного проектирования 7-уровень квалификации)»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24C01" w:rsidRPr="004E1C0E" w:rsidRDefault="00D24C01" w:rsidP="00D24C0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План - график заседаний экспертной комиссии, состав экспертной комиссии, утверждается и актуализируется в соответствии с Положением о ЦОК ЦТКАО и размещается на интернет-сайте Ассоциац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ии.</w:t>
      </w:r>
    </w:p>
    <w:p w:rsidR="00D24C01" w:rsidRPr="004E1C0E" w:rsidRDefault="00D24C01" w:rsidP="00D24C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4C01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1. Требования к Специалистам для прохождения независимой оценки квалификации</w:t>
      </w:r>
    </w:p>
    <w:p w:rsidR="00D24C01" w:rsidRPr="00D25B55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1.1</w:t>
      </w:r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>. Прохождение независимой оценки квалификации обязательно для Специалистов, которые выполняют должностные обязанности, установленные пунктом 3 статьи 55.5-1 Градостроительного Кодекса Российской Федерации и для Специалистов, состоящих в национальном реестре специалистов в области инженерных изысканий и архитектурно-строительного проектирования.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.2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К прохождению независимой оценки квалификации допускаются Специалисты, которые: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имеют высшее образование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специальности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в области строительства в соответствии с Приказом Министерства строительства и жилищно-коммунального хозяйства Российской Федерации от 06.11.2020 г.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№ 672/</w:t>
      </w:r>
      <w:proofErr w:type="spellStart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пр</w:t>
      </w:r>
      <w:proofErr w:type="spellEnd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"Об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строительства»;</w:t>
      </w:r>
    </w:p>
    <w:p w:rsidR="00D24C01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22980">
        <w:rPr>
          <w:rFonts w:ascii="Times New Roman" w:hAnsi="Times New Roman" w:cs="Times New Roman"/>
          <w:bCs/>
          <w:color w:val="auto"/>
          <w:sz w:val="28"/>
          <w:szCs w:val="28"/>
        </w:rPr>
        <w:t>- имеют опыт работы не менее пяти лет в области строительства, в том числе не менее трех лет в организациях, осуществляющих подготовку проектной документации, на инженерных должностях;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выполняют должностные обязанности и фун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кции, указанные </w:t>
      </w:r>
      <w:r w:rsidRPr="00E22980">
        <w:rPr>
          <w:rFonts w:ascii="Times New Roman" w:hAnsi="Times New Roman" w:cs="Times New Roman"/>
          <w:bCs/>
          <w:color w:val="auto"/>
          <w:sz w:val="28"/>
          <w:szCs w:val="28"/>
        </w:rPr>
        <w:t>в пункте 3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статьи 55.5-1 Градостроительного Кодекса Российской Федерации.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1.3. Периодичность прохождения независимой оценки квалификации – не реже одного раза в пять лет.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 Специалистам, успешно прошедшим профессиональный экзамен, выдается Свидетельство о квалифи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кации установленного образца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Приказом Министерства труда и социальной защиты РФ от 12.12.2016 г. №725 н.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Планирование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проведения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независимой оценки квалификации Специалистов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Организации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D24C01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2.1.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Проведение независимой оценки квалификации Специалистов Организации осуществляется: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2.1.1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За счет собственных средств Организации, направленных на прохождение Специалистами Организации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независимой оценки квалификации;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2.1.2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За счет средств Ассоциации в рамках Образова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тельного проекта Ассоциации.</w:t>
      </w:r>
    </w:p>
    <w:p w:rsidR="00D24C01" w:rsidRPr="00E34B2D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4B2D">
        <w:rPr>
          <w:rFonts w:ascii="Times New Roman" w:hAnsi="Times New Roman" w:cs="Times New Roman"/>
          <w:bCs/>
          <w:color w:val="auto"/>
          <w:sz w:val="28"/>
          <w:szCs w:val="28"/>
        </w:rPr>
        <w:t>2.2.</w:t>
      </w:r>
      <w:r w:rsidRPr="00E34B2D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 для обеспечения проведения независимой оценки квалификации Специалистов Организаций за счет средств Ассоциации в рамках Образовательного проекта, определяет на календарный год: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квоту на независимую оценку квалификации в рамках Образовательного проекта Ассоциации;</w:t>
      </w:r>
    </w:p>
    <w:p w:rsidR="00D24C01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размер средств, направляемых на независимую оценку квалификации, в соответствии с Методи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кой определения стоимости работ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по независимой оценки</w:t>
      </w:r>
      <w:proofErr w:type="gramEnd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квалификации, утвержденной решением Совета </w:t>
      </w:r>
      <w:r w:rsidRPr="00E22980">
        <w:rPr>
          <w:rFonts w:ascii="Times New Roman" w:hAnsi="Times New Roman" w:cs="Times New Roman"/>
          <w:bCs/>
          <w:color w:val="auto"/>
          <w:sz w:val="28"/>
          <w:szCs w:val="28"/>
        </w:rPr>
        <w:t>НОПРИЗ.</w:t>
      </w:r>
    </w:p>
    <w:p w:rsidR="00D24C01" w:rsidRPr="00D25B55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2.3. Организация согласовывает с Ассоциацией количество Специалистов, которые могут пройти независимую оценку квалификации за счет средств Ассоциации в рамках квоты Организации. </w:t>
      </w:r>
    </w:p>
    <w:p w:rsidR="00D24C01" w:rsidRPr="00D25B55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>2.4.</w:t>
      </w:r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планирует проведение независимой оценки квалификации Специалистов согласно плану-графику заседаний экспертной комиссии Центра оценки квалификации.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Планирование, организация и оплата независимой оценки квалификации за счёт средств Организации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3.1. Организация - член Ассоциации: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22980">
        <w:rPr>
          <w:rFonts w:ascii="Times New Roman" w:hAnsi="Times New Roman" w:cs="Times New Roman"/>
          <w:bCs/>
          <w:color w:val="auto"/>
          <w:sz w:val="28"/>
          <w:szCs w:val="28"/>
        </w:rPr>
        <w:t>- обеспечивает планирование и прохождение Специалистами, включенными в национальный реестр специалистов в области инженерных изысканий и архитектурно-строительного проектирования, либо, планирующими войти в национальный реестр специалистов в области инженерных изысканий и архитектурно-строительного проектирования, в случае, исполнения Специалистами должностных обязанностей, указанных в пункте 3, статьи 55.5-1 Градостроительного кодекса Российской Федерации независимой оценки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квалификации;</w:t>
      </w:r>
    </w:p>
    <w:p w:rsidR="00D24C01" w:rsidRPr="00D25B55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заключает договор с Центром оценки квалификации на оказание услуг по проведению профессионального </w:t>
      </w:r>
      <w:proofErr w:type="gramStart"/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>экзамена по независимой оценке</w:t>
      </w:r>
      <w:proofErr w:type="gramEnd"/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квалификации Специалистов и производит оплату за счет собственных средств, до даты проведения профессионального экзамена;</w:t>
      </w:r>
    </w:p>
    <w:p w:rsidR="00D24C01" w:rsidRPr="00D25B55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 Руководитель Организации несет ответственность за подготовку Специалистов к прохождению профессионального </w:t>
      </w:r>
      <w:proofErr w:type="gramStart"/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>экзамена по независимой оценке</w:t>
      </w:r>
      <w:proofErr w:type="gramEnd"/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квалификации.</w:t>
      </w:r>
    </w:p>
    <w:p w:rsidR="00D24C01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Порядок планирования и проведения независимой оценки квалификации, осуществляемой за счет средств Ассоциации</w:t>
      </w:r>
    </w:p>
    <w:p w:rsidR="00D24C01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4.1. </w:t>
      </w:r>
      <w:r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</w:t>
      </w:r>
      <w:r w:rsidRPr="00E3114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обеспечивает планирование и прохождени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 Специалистами, включенными в н</w:t>
      </w:r>
      <w:r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ациональный реестр специалистов в области инженерных изысканий и архитектурно-строительного проектирования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либо, планирующими войти в н</w:t>
      </w:r>
      <w:r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ациональный реестр специалистов в области инженерных изысканий и архитектурно-строительного проектирования, в случае, исполнения Специалистами должностных обязанностей, указанных в пункте 3, статьи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55.5-1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Градостроительного кодекса Российской Федерации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независимой оценки квалификации. </w:t>
      </w:r>
    </w:p>
    <w:p w:rsidR="00D24C01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4.2</w:t>
      </w:r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>. К прохождению независимой оценки квалификации в ЦОК ЦТКАО за счет средств Ассоциации допускаются Специалисты Организаций, прошедшие курс повышения квалификации по программе «Развитие ключевых профессиональных компетенций главных инженеров проекта по организации архитектурно – строительного проектирования (на соответствие требованиям профессионального стандарта «Главный инженер проекта (специалист по организации архитектурно – строительного проектирования)»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D24C01" w:rsidRPr="00EA1902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4.3. </w:t>
      </w:r>
      <w:r w:rsidRPr="00EA1902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на основании квоты, определенной Ассоциацией на независимую оценку квалификации и плана – графика заседаний экспертной комиссии Центра оценки квалификации, согласовывает с Ассоциацией возможность проведения независимой оценки квалификации Специалистов за счет средств Ассоциации и их количество.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.4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В случае принятого Ассоциацией положительного решения о направлении Специалиста (Специалистов) на прохождение независимой оценки квалификации за счет средств Ассоциации: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4.4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Организация направляет на электронный ящик </w:t>
      </w:r>
      <w:hyperlink r:id="rId5" w:history="1">
        <w:r w:rsidRPr="00EA190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center@atomnok.ru</w:t>
        </w:r>
      </w:hyperlink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информацию о Специалисте, в составе которой указыва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ется наименование Организации,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Ф.И.О., должность, электронная почта и номер телефона Специалиста, наименование квалификации, и дата прохождения независимой оценки квалификации, в соответствии с план-графиком заседаний экспертной комиссии. Запись на независимую оценку квалификации возможна не позднее чем за две недели до предполагаемой даты профессионального экзамена.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4.4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.2. Специалист регистрируется в программно-аппаратном комплексе </w:t>
      </w:r>
      <w:r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АИС ОК (</w:t>
      </w:r>
      <w:hyperlink r:id="rId6" w:history="1">
        <w:r w:rsidRPr="00E311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https://aisok.ru/</w:t>
        </w:r>
      </w:hyperlink>
      <w:r w:rsidRPr="00E31142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  <w:r w:rsidRPr="009678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Регистрация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Специалиста может осуществляться самим Специалистом, либо специально назначенным куратором от Организации.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4.4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.3. Специалист с помощью личного кабинета Специалиста в </w:t>
      </w:r>
      <w:r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АИС ОК,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направляет заявку на прохождение независимой оценки квалификации в ЦОК ЦТКАО. В составе заявки Специалист обязан прикрепить документы, подтверждающие его соответствие квалификационным требованиям для прохождения независимой оценки квалификации.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4.5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обеспечивает направление Специалистов на прохождение профессионального экзамена в Центр оценки квалификации на дату и время, согласованную с Центром оценки квалификации. В случае, отсутствия возможности направить Специалиста на профессиональный экзамен, Организация направляет письмо в Центр оценки квалификации с обоснованием причины отказа и предложением переноса экзамена на другую дату, не позднее, чем за 5 (пять) рабочих дней до запланированной даты прохождения экзамена. Организация, после согласования с Центром оценки квалификации новой даты прохождения профессионального экзамена, в личном кабинете Специалиста </w:t>
      </w:r>
      <w:r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АИС ОК,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выбирает новую дату прохождения профессионального экзамена.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4.6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Организация самостоятельно оплачивает командировочные и иные расходы, связанные с направлением Специалистов Организации на прохождение независимой оценки квалификации.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4.7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Руководитель Организации, несет ответственность за подготовку Специалистов к прохождению профессионального </w:t>
      </w:r>
      <w:proofErr w:type="gramStart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экзамена по независимой оценк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квалификации.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4.8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ЦОК ЦТКАО: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4.8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На основании поступившей заявки от Специалиста с помощью </w:t>
      </w:r>
      <w:r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АИС ОК, обрабатывает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заявку на соответствие документов Специалиста квалификационным требованиям.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4.8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.2. Запрашивает у Ассоциации информацию о выделении квоты Организации.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4.8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.3. Формирует группы Специалистов для прохождения независимой оценки квалификации, в соответствии с планом - графиком заседаний экспертной комиссии.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4.8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.4. Заключает с Ассоциацией договор на проведение независимой оценки квалификации Специалистов Организаций на основании поступивших заявок в </w:t>
      </w:r>
      <w:r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АИС ОК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направляет счёт на оплату.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4.8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.5. Оформляет приказ о проведении независимой оценки квалификации в форме профессионального экзамена, в котором формирует экспертную комиссию, указывает квалификацию, дату и время проведения профессионального </w:t>
      </w:r>
      <w:proofErr w:type="gramStart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экзамена,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а также перечисляет Слушателей, допущенных до прохождения профессионального экзамена.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4.8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.6. Проводит независимую оценку квалификации Специалистов Организаций.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4.8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.7. По итогам профессионального экзамена, формирует протокол экспертной комиссии и передаёт его в Совет по профессиональным квалификациям </w:t>
      </w:r>
      <w:r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в области инженерных изысканий, градостроительства, архитектурно-строительного проектирования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 Ассоциацию, в качестве отчётного документа о проведении независимой оценки квалификации Специалистов.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4.9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4.9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.1. На основании обращений Организаций о выделении квоты на прохождение независимой оценки квалификации, составляет план прохождения независимой оценки квалификации Специалистов.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4.9</w:t>
      </w:r>
      <w:r w:rsidRPr="00E31142">
        <w:rPr>
          <w:rFonts w:ascii="Times New Roman" w:hAnsi="Times New Roman" w:cs="Times New Roman"/>
          <w:bCs/>
          <w:color w:val="auto"/>
          <w:sz w:val="28"/>
          <w:szCs w:val="28"/>
        </w:rPr>
        <w:t>.2. На основании полученной информации от Центра оценки квалификации о поступивших заявках в АИС ОК, контролирует использование квоты Организациями.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4.9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.3. Заключает договор (договоры) с ООО «ЦТКАО» на оказание услуг по проведению независимой оценки квалификации Специалистов Организаций в рамках квоты.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4.9.4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Производит оплату за проведение независимой оценки квалификации Специалистов.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4.10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Независимая оценка квалификации Специалистов завершается выдачей документа, подтверждающего прохождение профессионального экзамена Специалистом: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в случае успешной сдачи Специалистом профессионального экзамена Центр оценки квалификации выдаёт Специалисту Свидетельство о квалификации в течении 30 (тридцати) календарных дней;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случае отрицательного результата по итогам профессионального экзамена центр оценки квалификации выдаёт Специалисту заключение о прохождении профессионального экзамена с рекомендацией для Специалиста.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Квота, выделяемая на независимую оценку квалификации за счет средств Ассоциации 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Количество Специалистов, направляемых на независимую оценку квалификации за счет средств Ассоциации, определяется квотой.</w:t>
      </w:r>
    </w:p>
    <w:p w:rsidR="00D24C01" w:rsidRPr="00EA1902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A1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5.2. Квота рассчитывается из расчета до 20 % от установленной в п. 5.1 раздела 2 Настоящего Положения квоты Организации на повышение квалификации Специалистов за счет средств Ассоциации в рамках Образовательного проекта. </w:t>
      </w:r>
    </w:p>
    <w:p w:rsidR="00D24C01" w:rsidRPr="00EA1902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A1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5.3. Доля квоты, направляемая на независимую оценку квалификации, ежегодно устанавливается на основании решения Исполнительной дирекции Ассоциации. 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Информация по квотам размещается на интернет-сайте Ассоциации в разделе «Образовательный проект» и об этом уведомляются Организации.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5.5. Предельный срок распределения квот – 31 марта текущего года.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5.6. Организации, желающие изменить распределение квоты на повышение квалификации и на независимую оценку квалификации по потребности Организации, направляют в Ассоциацию письменное обращение.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5.7. Организации, не направившие письмо в Ассоциацию о выделение квоты на независимую оценку квалификации в установленный срок, направляют Специалистов Организации за счет собственных средств.</w:t>
      </w:r>
    </w:p>
    <w:p w:rsidR="00D24C01" w:rsidRPr="004E1C0E" w:rsidRDefault="00D24C01" w:rsidP="00D24C0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5.8.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В случае наличия задолженности Организации перед Ассоциацией по членским взносам в текущем месяце и за два предыдущих, Ассоциация отказывает в выделении квоты Организации на независимую оценку квалификации, до урегулирования вопроса по оплате.</w:t>
      </w:r>
    </w:p>
    <w:p w:rsidR="00DF4D62" w:rsidRDefault="00DF4D62"/>
    <w:sectPr w:rsidR="00DF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0E"/>
    <w:rsid w:val="00AE7D0E"/>
    <w:rsid w:val="00D24C01"/>
    <w:rsid w:val="00D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CD50F-0018-4AE2-B93E-BA4B7742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C01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24C0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4C01"/>
    <w:rPr>
      <w:rFonts w:ascii="Arial" w:eastAsia="Arial" w:hAnsi="Arial" w:cs="Arial"/>
      <w:color w:val="434343"/>
      <w:sz w:val="28"/>
      <w:szCs w:val="28"/>
      <w:lang w:eastAsia="zh-CN"/>
    </w:rPr>
  </w:style>
  <w:style w:type="character" w:styleId="a3">
    <w:name w:val="Hyperlink"/>
    <w:basedOn w:val="a0"/>
    <w:uiPriority w:val="99"/>
    <w:semiHidden/>
    <w:rsid w:val="00D24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sok.ru/" TargetMode="External"/><Relationship Id="rId5" Type="http://schemas.openxmlformats.org/officeDocument/2006/relationships/hyperlink" Target="mailto:center@atomnok.ru" TargetMode="External"/><Relationship Id="rId4" Type="http://schemas.openxmlformats.org/officeDocument/2006/relationships/hyperlink" Target="http://es.atoms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4447</Words>
  <Characters>25351</Characters>
  <Application>Microsoft Office Word</Application>
  <DocSecurity>0</DocSecurity>
  <Lines>211</Lines>
  <Paragraphs>59</Paragraphs>
  <ScaleCrop>false</ScaleCrop>
  <Company/>
  <LinksUpToDate>false</LinksUpToDate>
  <CharactersWithSpaces>29739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Иченец Анна Евгеньевна</cp:lastModifiedBy>
  <cp:revision>2</cp:revision>
  <dcterms:created xsi:type="dcterms:W3CDTF">2024-03-14T06:50:00Z</dcterms:created>
  <dcterms:modified xsi:type="dcterms:W3CDTF">2024-03-14T06:50:00Z</dcterms:modified>
</cp:coreProperties>
</file>