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4BE8" w:rsidRPr="00780B48" w:rsidRDefault="00AF4BE8" w:rsidP="00AF4BE8">
      <w:pPr>
        <w:pStyle w:val="1"/>
        <w:spacing w:before="0"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80B48">
        <w:rPr>
          <w:rFonts w:ascii="Times New Roman" w:hAnsi="Times New Roman"/>
          <w:sz w:val="24"/>
          <w:szCs w:val="24"/>
        </w:rPr>
        <w:t>Примерная форма договора залога имущества</w:t>
      </w:r>
    </w:p>
    <w:p w:rsidR="00AF4BE8" w:rsidRPr="00780B48" w:rsidRDefault="00AF4BE8" w:rsidP="00AF4BE8">
      <w:pPr>
        <w:pStyle w:val="-11"/>
        <w:spacing w:after="0" w:line="240" w:lineRule="auto"/>
        <w:ind w:left="0" w:firstLine="426"/>
        <w:jc w:val="right"/>
        <w:rPr>
          <w:rFonts w:ascii="Times New Roman" w:hAnsi="Times New Roman"/>
          <w:sz w:val="24"/>
          <w:szCs w:val="24"/>
          <w:lang w:eastAsia="en-US"/>
        </w:rPr>
      </w:pPr>
    </w:p>
    <w:p w:rsidR="00AF4BE8" w:rsidRPr="00780B48" w:rsidRDefault="00AF4BE8" w:rsidP="00AF4BE8">
      <w:pPr>
        <w:pStyle w:val="-11"/>
        <w:spacing w:after="0" w:line="240" w:lineRule="auto"/>
        <w:ind w:left="0" w:firstLine="426"/>
        <w:jc w:val="center"/>
        <w:rPr>
          <w:rFonts w:ascii="Times New Roman" w:hAnsi="Times New Roman"/>
          <w:b/>
          <w:sz w:val="24"/>
          <w:szCs w:val="24"/>
          <w:lang w:eastAsia="zh-CN"/>
        </w:rPr>
      </w:pPr>
      <w:r w:rsidRPr="00780B48">
        <w:rPr>
          <w:rFonts w:ascii="Times New Roman" w:hAnsi="Times New Roman"/>
          <w:b/>
          <w:sz w:val="24"/>
          <w:szCs w:val="24"/>
          <w:lang w:eastAsia="zh-CN"/>
        </w:rPr>
        <w:t>Договор залога имущества</w:t>
      </w:r>
    </w:p>
    <w:p w:rsidR="00AF4BE8" w:rsidRPr="00780B48" w:rsidRDefault="00AF4BE8" w:rsidP="00AF4BE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Ind w:w="108" w:type="dxa"/>
        <w:tblLook w:val="04A0" w:firstRow="1" w:lastRow="0" w:firstColumn="1" w:lastColumn="0" w:noHBand="0" w:noVBand="1"/>
      </w:tblPr>
      <w:tblGrid>
        <w:gridCol w:w="4724"/>
        <w:gridCol w:w="4631"/>
      </w:tblGrid>
      <w:tr w:rsidR="00AF4BE8" w:rsidRPr="00780B48" w:rsidTr="00077BC1">
        <w:tc>
          <w:tcPr>
            <w:tcW w:w="2501" w:type="pct"/>
            <w:hideMark/>
          </w:tcPr>
          <w:p w:rsidR="00AF4BE8" w:rsidRPr="00780B48" w:rsidRDefault="00AF4BE8" w:rsidP="00077BC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80B48">
              <w:rPr>
                <w:rFonts w:ascii="Times New Roman" w:hAnsi="Times New Roman" w:cs="Times New Roman"/>
              </w:rPr>
              <w:t>г. [</w:t>
            </w:r>
            <w:r w:rsidRPr="00780B48">
              <w:rPr>
                <w:rStyle w:val="a3"/>
                <w:rFonts w:ascii="Times New Roman" w:hAnsi="Times New Roman" w:cs="Times New Roman"/>
              </w:rPr>
              <w:t>место заключения договора</w:t>
            </w:r>
            <w:r w:rsidRPr="00780B48">
              <w:rPr>
                <w:rFonts w:ascii="Times New Roman" w:hAnsi="Times New Roman" w:cs="Times New Roman"/>
              </w:rPr>
              <w:t>]</w:t>
            </w:r>
          </w:p>
        </w:tc>
        <w:tc>
          <w:tcPr>
            <w:tcW w:w="2452" w:type="pct"/>
            <w:hideMark/>
          </w:tcPr>
          <w:p w:rsidR="00AF4BE8" w:rsidRPr="00780B48" w:rsidRDefault="00AF4BE8" w:rsidP="00077BC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80B48">
              <w:rPr>
                <w:rFonts w:ascii="Times New Roman" w:hAnsi="Times New Roman" w:cs="Times New Roman"/>
              </w:rPr>
              <w:t>[</w:t>
            </w:r>
            <w:r w:rsidRPr="00780B48">
              <w:rPr>
                <w:rStyle w:val="a3"/>
                <w:rFonts w:ascii="Times New Roman" w:hAnsi="Times New Roman" w:cs="Times New Roman"/>
              </w:rPr>
              <w:t>дата заключения договора</w:t>
            </w:r>
            <w:r w:rsidRPr="00780B48">
              <w:rPr>
                <w:rFonts w:ascii="Times New Roman" w:hAnsi="Times New Roman" w:cs="Times New Roman"/>
              </w:rPr>
              <w:t>]</w:t>
            </w:r>
          </w:p>
        </w:tc>
      </w:tr>
    </w:tbl>
    <w:p w:rsidR="00AF4BE8" w:rsidRPr="00780B48" w:rsidRDefault="00AF4BE8" w:rsidP="00AF4B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F4BE8" w:rsidRPr="00780B48" w:rsidRDefault="00AF4BE8" w:rsidP="00AF4B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0B48">
        <w:rPr>
          <w:rFonts w:ascii="Times New Roman" w:hAnsi="Times New Roman"/>
          <w:sz w:val="24"/>
          <w:szCs w:val="24"/>
        </w:rPr>
        <w:t>[</w:t>
      </w:r>
      <w:r w:rsidRPr="00780B48">
        <w:rPr>
          <w:rStyle w:val="a3"/>
          <w:rFonts w:ascii="Times New Roman" w:hAnsi="Times New Roman"/>
          <w:sz w:val="24"/>
          <w:szCs w:val="24"/>
        </w:rPr>
        <w:t>Наименование члена Ассоциации</w:t>
      </w:r>
      <w:r w:rsidRPr="00780B48">
        <w:rPr>
          <w:rFonts w:ascii="Times New Roman" w:hAnsi="Times New Roman"/>
          <w:sz w:val="24"/>
          <w:szCs w:val="24"/>
        </w:rPr>
        <w:t>] в лице [</w:t>
      </w:r>
      <w:r w:rsidRPr="00780B48">
        <w:rPr>
          <w:rStyle w:val="a3"/>
          <w:rFonts w:ascii="Times New Roman" w:hAnsi="Times New Roman"/>
          <w:sz w:val="24"/>
          <w:szCs w:val="24"/>
        </w:rPr>
        <w:t>должность, Ф. И. О.</w:t>
      </w:r>
      <w:r w:rsidRPr="00780B48">
        <w:rPr>
          <w:rFonts w:ascii="Times New Roman" w:hAnsi="Times New Roman"/>
          <w:sz w:val="24"/>
          <w:szCs w:val="24"/>
        </w:rPr>
        <w:t>], действующего на основании [</w:t>
      </w:r>
      <w:r w:rsidRPr="00780B48">
        <w:rPr>
          <w:rStyle w:val="a3"/>
          <w:rFonts w:ascii="Times New Roman" w:hAnsi="Times New Roman"/>
          <w:sz w:val="24"/>
          <w:szCs w:val="24"/>
        </w:rPr>
        <w:t>документ, подтверждающий полномочия</w:t>
      </w:r>
      <w:r w:rsidRPr="00780B48">
        <w:rPr>
          <w:rFonts w:ascii="Times New Roman" w:hAnsi="Times New Roman"/>
          <w:sz w:val="24"/>
          <w:szCs w:val="24"/>
        </w:rPr>
        <w:t>], именуемое в дальнейшем "Залогодатель", с одной стороны и</w:t>
      </w:r>
    </w:p>
    <w:p w:rsidR="00AF4BE8" w:rsidRPr="00780B48" w:rsidRDefault="00AF4BE8" w:rsidP="00AF4B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0B48">
        <w:rPr>
          <w:rFonts w:ascii="Times New Roman" w:hAnsi="Times New Roman"/>
          <w:sz w:val="24"/>
          <w:szCs w:val="24"/>
        </w:rPr>
        <w:t>[</w:t>
      </w:r>
      <w:r w:rsidRPr="00780B48">
        <w:rPr>
          <w:rStyle w:val="a3"/>
          <w:rFonts w:ascii="Times New Roman" w:hAnsi="Times New Roman"/>
          <w:sz w:val="24"/>
          <w:szCs w:val="24"/>
        </w:rPr>
        <w:t>Наименование Ассоциации</w:t>
      </w:r>
      <w:r w:rsidRPr="00780B48">
        <w:rPr>
          <w:rFonts w:ascii="Times New Roman" w:hAnsi="Times New Roman"/>
          <w:sz w:val="24"/>
          <w:szCs w:val="24"/>
        </w:rPr>
        <w:t>] в лице [</w:t>
      </w:r>
      <w:r w:rsidRPr="00780B48">
        <w:rPr>
          <w:rStyle w:val="a3"/>
          <w:rFonts w:ascii="Times New Roman" w:hAnsi="Times New Roman"/>
          <w:sz w:val="24"/>
          <w:szCs w:val="24"/>
        </w:rPr>
        <w:t>должность, Ф. И. О.</w:t>
      </w:r>
      <w:r w:rsidRPr="00780B48">
        <w:rPr>
          <w:rFonts w:ascii="Times New Roman" w:hAnsi="Times New Roman"/>
          <w:sz w:val="24"/>
          <w:szCs w:val="24"/>
        </w:rPr>
        <w:t>], действующего на основании [</w:t>
      </w:r>
      <w:r w:rsidRPr="00780B48">
        <w:rPr>
          <w:rStyle w:val="a3"/>
          <w:rFonts w:ascii="Times New Roman" w:hAnsi="Times New Roman"/>
          <w:sz w:val="24"/>
          <w:szCs w:val="24"/>
        </w:rPr>
        <w:t>документ, подтверждающий полномочия</w:t>
      </w:r>
      <w:r w:rsidRPr="00780B48">
        <w:rPr>
          <w:rFonts w:ascii="Times New Roman" w:hAnsi="Times New Roman"/>
          <w:sz w:val="24"/>
          <w:szCs w:val="24"/>
        </w:rPr>
        <w:t>], именуемая в дальнейшем "Залогодержатель", с другой стороны, а вместе именуемые "Стороны", заключили договор о нижеследующем:</w:t>
      </w:r>
    </w:p>
    <w:p w:rsidR="00AF4BE8" w:rsidRPr="00780B48" w:rsidRDefault="00AF4BE8" w:rsidP="00AF4B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F4BE8" w:rsidRPr="00780B48" w:rsidRDefault="00AF4BE8" w:rsidP="00AF4BE8">
      <w:pPr>
        <w:pStyle w:val="-11"/>
        <w:spacing w:after="0" w:line="240" w:lineRule="auto"/>
        <w:ind w:left="0" w:firstLine="426"/>
        <w:jc w:val="center"/>
        <w:rPr>
          <w:rFonts w:ascii="Times New Roman" w:hAnsi="Times New Roman"/>
          <w:b/>
          <w:sz w:val="24"/>
          <w:szCs w:val="24"/>
          <w:lang w:eastAsia="zh-CN"/>
        </w:rPr>
      </w:pPr>
      <w:bookmarkStart w:id="0" w:name="sub_1"/>
      <w:r w:rsidRPr="00780B48">
        <w:rPr>
          <w:rFonts w:ascii="Times New Roman" w:hAnsi="Times New Roman"/>
          <w:b/>
          <w:sz w:val="24"/>
          <w:szCs w:val="24"/>
          <w:lang w:eastAsia="zh-CN"/>
        </w:rPr>
        <w:t>1. Предмет договора</w:t>
      </w:r>
    </w:p>
    <w:bookmarkEnd w:id="0"/>
    <w:p w:rsidR="00AF4BE8" w:rsidRPr="00780B48" w:rsidRDefault="00AF4BE8" w:rsidP="00AF4B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0B48">
        <w:rPr>
          <w:rFonts w:ascii="Times New Roman" w:hAnsi="Times New Roman"/>
          <w:sz w:val="24"/>
          <w:szCs w:val="24"/>
        </w:rPr>
        <w:t>1.1. В обеспечение исполнения обязательства Залогодателя перед Залогодержателем, указанного в разделе 4 настоящего договора (далее - основное обязательство), Залогодатель передает в залог Залогодержателю Имущество, принадлежащее ему на праве собственности.</w:t>
      </w:r>
    </w:p>
    <w:p w:rsidR="00AF4BE8" w:rsidRPr="00780B48" w:rsidRDefault="00AF4BE8" w:rsidP="00AF4B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0B48">
        <w:rPr>
          <w:rFonts w:ascii="Times New Roman" w:hAnsi="Times New Roman"/>
          <w:sz w:val="24"/>
          <w:szCs w:val="24"/>
        </w:rPr>
        <w:t>1.2. В силу залога Залогодержатель имеет право в случае неисполнения или ненадлежащего исполнения Залогодателем основного обязательства получить удовлетворение из стоимости заложенного Имущества (далее также Предмет залога) преимущественно перед другими кредиторами Залогодателя.</w:t>
      </w:r>
    </w:p>
    <w:p w:rsidR="00AF4BE8" w:rsidRPr="00780B48" w:rsidRDefault="00AF4BE8" w:rsidP="00AF4B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0B48">
        <w:rPr>
          <w:rFonts w:ascii="Times New Roman" w:hAnsi="Times New Roman"/>
          <w:sz w:val="24"/>
          <w:szCs w:val="24"/>
        </w:rPr>
        <w:t>1.3. В соответствии с условиями настоящего договора залог возникает с момента возникновения основного обязательства Залогодателя перед Залогодержателем.</w:t>
      </w:r>
    </w:p>
    <w:p w:rsidR="00AF4BE8" w:rsidRPr="00780B48" w:rsidRDefault="00AF4BE8" w:rsidP="00AF4B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F4BE8" w:rsidRPr="00780B48" w:rsidRDefault="00AF4BE8" w:rsidP="00AF4BE8">
      <w:pPr>
        <w:pStyle w:val="-11"/>
        <w:spacing w:after="0" w:line="240" w:lineRule="auto"/>
        <w:ind w:left="0" w:firstLine="426"/>
        <w:jc w:val="center"/>
        <w:rPr>
          <w:rFonts w:ascii="Times New Roman" w:hAnsi="Times New Roman"/>
          <w:b/>
          <w:sz w:val="24"/>
          <w:szCs w:val="24"/>
          <w:lang w:eastAsia="zh-CN"/>
        </w:rPr>
      </w:pPr>
      <w:bookmarkStart w:id="1" w:name="sub_2"/>
      <w:r w:rsidRPr="00780B48">
        <w:rPr>
          <w:rFonts w:ascii="Times New Roman" w:hAnsi="Times New Roman"/>
          <w:b/>
          <w:sz w:val="24"/>
          <w:szCs w:val="24"/>
          <w:lang w:eastAsia="zh-CN"/>
        </w:rPr>
        <w:t>2. Предмет залога</w:t>
      </w:r>
    </w:p>
    <w:bookmarkEnd w:id="1"/>
    <w:p w:rsidR="00AF4BE8" w:rsidRPr="00780B48" w:rsidRDefault="00AF4BE8" w:rsidP="00AF4B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0B48">
        <w:rPr>
          <w:rFonts w:ascii="Times New Roman" w:hAnsi="Times New Roman"/>
          <w:sz w:val="24"/>
          <w:szCs w:val="24"/>
        </w:rPr>
        <w:t>2.1. Предметом залога по настоящему договору является [</w:t>
      </w:r>
      <w:r w:rsidRPr="00780B48">
        <w:rPr>
          <w:rStyle w:val="a3"/>
          <w:rFonts w:ascii="Times New Roman" w:hAnsi="Times New Roman"/>
          <w:sz w:val="24"/>
          <w:szCs w:val="24"/>
        </w:rPr>
        <w:t>характеристика, индивидуализирующие признаки имущества</w:t>
      </w:r>
      <w:r w:rsidRPr="00780B48">
        <w:rPr>
          <w:rFonts w:ascii="Times New Roman" w:hAnsi="Times New Roman"/>
          <w:sz w:val="24"/>
          <w:szCs w:val="24"/>
        </w:rPr>
        <w:t>].</w:t>
      </w:r>
    </w:p>
    <w:p w:rsidR="00AF4BE8" w:rsidRPr="00780B48" w:rsidRDefault="00AF4BE8" w:rsidP="00AF4B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0B48">
        <w:rPr>
          <w:rFonts w:ascii="Times New Roman" w:hAnsi="Times New Roman"/>
          <w:sz w:val="24"/>
          <w:szCs w:val="24"/>
        </w:rPr>
        <w:t>2.2. Передача Имущества в залог по настоящему договору не противоречит закону и иным правовым актам и не нарушает права и охраняемые законом интересы других лиц.</w:t>
      </w:r>
    </w:p>
    <w:p w:rsidR="00AF4BE8" w:rsidRPr="00780B48" w:rsidRDefault="00AF4BE8" w:rsidP="00AF4B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0B48">
        <w:rPr>
          <w:rFonts w:ascii="Times New Roman" w:hAnsi="Times New Roman"/>
          <w:sz w:val="24"/>
          <w:szCs w:val="24"/>
        </w:rPr>
        <w:t>2.3. Предмет залога не обременен какими-либо обязательствами Залогодателя перед третьими лицами (кроме названных Залогодержателю) и свободен от их притязаний, под арестом или запрещением не состоит.</w:t>
      </w:r>
    </w:p>
    <w:p w:rsidR="00AF4BE8" w:rsidRPr="00780B48" w:rsidRDefault="00AF4BE8" w:rsidP="00AF4B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0B48">
        <w:rPr>
          <w:rFonts w:ascii="Times New Roman" w:hAnsi="Times New Roman"/>
          <w:sz w:val="24"/>
          <w:szCs w:val="24"/>
        </w:rPr>
        <w:t>2.4. Залогодатель подтверждает, что к моменту заключения настоящего договора права третьих лиц на Предмет залога (вещные права, права, возникающие из договоров аренды, ссуды и т.п.) отсутствуют.</w:t>
      </w:r>
    </w:p>
    <w:p w:rsidR="00AF4BE8" w:rsidRPr="00780B48" w:rsidRDefault="00AF4BE8" w:rsidP="00AF4B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0B48">
        <w:rPr>
          <w:rFonts w:ascii="Times New Roman" w:hAnsi="Times New Roman"/>
          <w:sz w:val="24"/>
          <w:szCs w:val="24"/>
        </w:rPr>
        <w:t>2.5. Заложенное имущество остается в пользовании у Залогодателя.</w:t>
      </w:r>
    </w:p>
    <w:p w:rsidR="00AF4BE8" w:rsidRPr="00780B48" w:rsidRDefault="00AF4BE8" w:rsidP="00AF4B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0B48">
        <w:rPr>
          <w:rFonts w:ascii="Times New Roman" w:hAnsi="Times New Roman"/>
          <w:sz w:val="24"/>
          <w:szCs w:val="24"/>
        </w:rPr>
        <w:t>На полученные в результате использования заложенного Имущества плоды, продукцию и доходы залог в соответствии с условиями настоящего договора не распространяется.</w:t>
      </w:r>
    </w:p>
    <w:p w:rsidR="00AF4BE8" w:rsidRPr="00780B48" w:rsidRDefault="00AF4BE8" w:rsidP="00AF4B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0B48">
        <w:rPr>
          <w:rFonts w:ascii="Times New Roman" w:hAnsi="Times New Roman"/>
          <w:sz w:val="24"/>
          <w:szCs w:val="24"/>
        </w:rPr>
        <w:t>2.6. В случае перехода прав на заложенное Имущество от Залогодателя к другому лицу в результате возмездного или безвозмездного отчуждения этого имущества (за исключением случаев, предусмотренных Гражданским кодексом РФ) либо в порядке универсального правопреемства залог сохраняется.</w:t>
      </w:r>
    </w:p>
    <w:p w:rsidR="00AF4BE8" w:rsidRPr="00780B48" w:rsidRDefault="00AF4BE8" w:rsidP="00AF4B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F4BE8" w:rsidRPr="00780B48" w:rsidRDefault="00AF4BE8" w:rsidP="00AF4BE8">
      <w:pPr>
        <w:pStyle w:val="-11"/>
        <w:spacing w:after="0" w:line="240" w:lineRule="auto"/>
        <w:ind w:left="0" w:firstLine="426"/>
        <w:jc w:val="center"/>
        <w:rPr>
          <w:rFonts w:ascii="Times New Roman" w:hAnsi="Times New Roman"/>
          <w:b/>
          <w:sz w:val="24"/>
          <w:szCs w:val="24"/>
          <w:lang w:eastAsia="zh-CN"/>
        </w:rPr>
      </w:pPr>
      <w:bookmarkStart w:id="2" w:name="sub_3"/>
      <w:r w:rsidRPr="00780B48">
        <w:rPr>
          <w:rFonts w:ascii="Times New Roman" w:hAnsi="Times New Roman"/>
          <w:b/>
          <w:sz w:val="24"/>
          <w:szCs w:val="24"/>
          <w:lang w:eastAsia="zh-CN"/>
        </w:rPr>
        <w:t>3. Оценка имущества</w:t>
      </w:r>
    </w:p>
    <w:p w:rsidR="00AF4BE8" w:rsidRPr="00780B48" w:rsidRDefault="00AF4BE8" w:rsidP="00AF4B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3" w:name="sub_31"/>
      <w:bookmarkEnd w:id="2"/>
      <w:r w:rsidRPr="00780B48">
        <w:rPr>
          <w:rFonts w:ascii="Times New Roman" w:hAnsi="Times New Roman"/>
          <w:sz w:val="24"/>
          <w:szCs w:val="24"/>
        </w:rPr>
        <w:t>3.1. Оценка Имущества производится по взаимному согласию Залогодателя и Залогодержателя. По соглашению сторон оценочная стоимость Имущества составляет на дату заключения настоящего договора [</w:t>
      </w:r>
      <w:r w:rsidRPr="00780B48">
        <w:rPr>
          <w:rStyle w:val="a3"/>
          <w:rFonts w:ascii="Times New Roman" w:hAnsi="Times New Roman"/>
          <w:sz w:val="24"/>
          <w:szCs w:val="24"/>
        </w:rPr>
        <w:t>сумма цифрами и прописью</w:t>
      </w:r>
      <w:r w:rsidRPr="00780B48">
        <w:rPr>
          <w:rFonts w:ascii="Times New Roman" w:hAnsi="Times New Roman"/>
          <w:sz w:val="24"/>
          <w:szCs w:val="24"/>
        </w:rPr>
        <w:t>] рублей.</w:t>
      </w:r>
    </w:p>
    <w:p w:rsidR="00AF4BE8" w:rsidRPr="00780B48" w:rsidRDefault="00AF4BE8" w:rsidP="00AF4BE8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780B48">
        <w:rPr>
          <w:rFonts w:ascii="Times New Roman" w:hAnsi="Times New Roman"/>
          <w:i/>
          <w:sz w:val="24"/>
          <w:szCs w:val="24"/>
        </w:rPr>
        <w:t>(может проведена независимая оценки, приведены данные отчета)</w:t>
      </w:r>
    </w:p>
    <w:bookmarkEnd w:id="3"/>
    <w:p w:rsidR="00AF4BE8" w:rsidRDefault="00AF4BE8" w:rsidP="00AF4B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0B48">
        <w:rPr>
          <w:rFonts w:ascii="Times New Roman" w:hAnsi="Times New Roman"/>
          <w:sz w:val="24"/>
          <w:szCs w:val="24"/>
        </w:rPr>
        <w:t>3.2. Изменение рыночной стоимости Имущества после заключения настоящего договора не является основанием для изменения или прекращения залога.</w:t>
      </w:r>
    </w:p>
    <w:p w:rsidR="00AF4BE8" w:rsidRDefault="00AF4BE8" w:rsidP="00AF4B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F4BE8" w:rsidRPr="00780B48" w:rsidRDefault="00AF4BE8" w:rsidP="00AF4B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F4BE8" w:rsidRPr="00780B48" w:rsidRDefault="00AF4BE8" w:rsidP="00AF4B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F4BE8" w:rsidRPr="00780B48" w:rsidRDefault="00AF4BE8" w:rsidP="00AF4BE8">
      <w:pPr>
        <w:pStyle w:val="-11"/>
        <w:spacing w:after="0" w:line="240" w:lineRule="auto"/>
        <w:ind w:left="0" w:firstLine="426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bookmarkStart w:id="4" w:name="sub_4"/>
      <w:r w:rsidRPr="00780B48">
        <w:rPr>
          <w:rFonts w:ascii="Times New Roman" w:hAnsi="Times New Roman"/>
          <w:b/>
          <w:sz w:val="24"/>
          <w:szCs w:val="24"/>
          <w:lang w:eastAsia="en-US"/>
        </w:rPr>
        <w:t>4. Обязательство, обеспечиваемое залогом</w:t>
      </w:r>
    </w:p>
    <w:bookmarkEnd w:id="4"/>
    <w:p w:rsidR="00AF4BE8" w:rsidRPr="00780B48" w:rsidRDefault="00AF4BE8" w:rsidP="00AF4BE8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780B48">
        <w:rPr>
          <w:rFonts w:ascii="Times New Roman" w:hAnsi="Times New Roman"/>
          <w:sz w:val="24"/>
          <w:szCs w:val="24"/>
        </w:rPr>
        <w:lastRenderedPageBreak/>
        <w:t>4.1. Залог Имущества обеспечивает исполнение Залогодателем перед Залогодержателем [</w:t>
      </w:r>
      <w:r w:rsidRPr="00780B48">
        <w:rPr>
          <w:rStyle w:val="a3"/>
          <w:rFonts w:ascii="Times New Roman" w:hAnsi="Times New Roman"/>
          <w:sz w:val="24"/>
          <w:szCs w:val="24"/>
        </w:rPr>
        <w:t xml:space="preserve">вписать нужное, например, </w:t>
      </w:r>
      <w:r w:rsidRPr="00780B48">
        <w:rPr>
          <w:rFonts w:ascii="Times New Roman" w:hAnsi="Times New Roman"/>
          <w:i/>
          <w:sz w:val="24"/>
          <w:szCs w:val="24"/>
        </w:rPr>
        <w:t xml:space="preserve">Договор залога заключается в качестве обеспечения исполнения обязательств Залогодателя как заемщика по договору займа, заключенного в соответствии с частью 17 статьи 3.3 Федерального закона Российской Федерации №191-ФЗ от 29.12.2004 «О введении в действие Градостроительного кодекса Российской Федерации», Положением об отдельных условиях предоставления займов членам саморегулируемых организаций и порядке осуществления контроля за использованием средств, предоставленных по таким займам, утвержденным Постановлением Правительства Российской Федерации №938 от 27.06.2020, </w:t>
      </w:r>
      <w:r w:rsidRPr="005A7695">
        <w:rPr>
          <w:rFonts w:ascii="Times New Roman" w:hAnsi="Times New Roman"/>
          <w:i/>
        </w:rPr>
        <w:t xml:space="preserve">Постановлением Правительства Российской Федерации от 20.03.2021 г. </w:t>
      </w:r>
      <w:r>
        <w:rPr>
          <w:rFonts w:ascii="Times New Roman" w:hAnsi="Times New Roman"/>
          <w:i/>
        </w:rPr>
        <w:t xml:space="preserve"> </w:t>
      </w:r>
      <w:r w:rsidRPr="005A7695">
        <w:rPr>
          <w:rFonts w:ascii="Times New Roman" w:hAnsi="Times New Roman"/>
          <w:i/>
        </w:rPr>
        <w:t>№ 423 "О внесении изменений в Положение об отдельных условиях предоставления займов членам саморегулируемых организаций и порядке осуществления контроля за использованием средств, предоставленных по таким займам"</w:t>
      </w:r>
      <w:r>
        <w:rPr>
          <w:rFonts w:ascii="Times New Roman" w:hAnsi="Times New Roman"/>
          <w:i/>
        </w:rPr>
        <w:t xml:space="preserve">, </w:t>
      </w:r>
      <w:r w:rsidRPr="00780B48">
        <w:rPr>
          <w:rFonts w:ascii="Times New Roman" w:hAnsi="Times New Roman"/>
          <w:i/>
          <w:sz w:val="24"/>
          <w:szCs w:val="24"/>
        </w:rPr>
        <w:t>заем выдан в соответст</w:t>
      </w:r>
      <w:r>
        <w:rPr>
          <w:rFonts w:ascii="Times New Roman" w:hAnsi="Times New Roman"/>
          <w:i/>
          <w:sz w:val="24"/>
          <w:szCs w:val="24"/>
        </w:rPr>
        <w:t xml:space="preserve">вии </w:t>
      </w:r>
      <w:r w:rsidRPr="004D511E">
        <w:rPr>
          <w:rFonts w:ascii="Times New Roman" w:hAnsi="Times New Roman"/>
          <w:i/>
          <w:sz w:val="24"/>
          <w:szCs w:val="24"/>
        </w:rPr>
        <w:t>с решением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4D511E">
        <w:rPr>
          <w:rStyle w:val="a3"/>
          <w:rFonts w:ascii="Times New Roman" w:hAnsi="Times New Roman"/>
          <w:i/>
          <w:sz w:val="24"/>
          <w:szCs w:val="24"/>
        </w:rPr>
        <w:t>Совета</w:t>
      </w:r>
      <w:r>
        <w:rPr>
          <w:rStyle w:val="a3"/>
          <w:rFonts w:ascii="Times New Roman" w:hAnsi="Times New Roman"/>
          <w:i/>
          <w:sz w:val="24"/>
          <w:szCs w:val="24"/>
        </w:rPr>
        <w:t xml:space="preserve">, в </w:t>
      </w:r>
      <w:r w:rsidRPr="00780B48">
        <w:rPr>
          <w:rStyle w:val="a3"/>
          <w:rFonts w:ascii="Times New Roman" w:hAnsi="Times New Roman"/>
          <w:i/>
          <w:sz w:val="24"/>
          <w:szCs w:val="24"/>
        </w:rPr>
        <w:t xml:space="preserve">размере </w:t>
      </w:r>
      <w:r w:rsidRPr="00780B48">
        <w:rPr>
          <w:rFonts w:ascii="Times New Roman" w:hAnsi="Times New Roman"/>
          <w:i/>
          <w:sz w:val="24"/>
          <w:szCs w:val="24"/>
        </w:rPr>
        <w:t>[</w:t>
      </w:r>
      <w:r w:rsidRPr="00780B48">
        <w:rPr>
          <w:rStyle w:val="a3"/>
          <w:rFonts w:ascii="Times New Roman" w:hAnsi="Times New Roman"/>
          <w:i/>
          <w:sz w:val="24"/>
          <w:szCs w:val="24"/>
        </w:rPr>
        <w:t>сумма цифрами и прописью</w:t>
      </w:r>
      <w:r w:rsidRPr="00780B48">
        <w:rPr>
          <w:rFonts w:ascii="Times New Roman" w:hAnsi="Times New Roman"/>
          <w:i/>
          <w:sz w:val="24"/>
          <w:szCs w:val="24"/>
        </w:rPr>
        <w:t>] </w:t>
      </w:r>
      <w:r w:rsidRPr="00780B48">
        <w:rPr>
          <w:rStyle w:val="a3"/>
          <w:rFonts w:ascii="Times New Roman" w:hAnsi="Times New Roman"/>
          <w:i/>
          <w:sz w:val="24"/>
          <w:szCs w:val="24"/>
        </w:rPr>
        <w:t>рублей</w:t>
      </w:r>
      <w:r w:rsidRPr="00780B48">
        <w:rPr>
          <w:rFonts w:ascii="Times New Roman" w:hAnsi="Times New Roman"/>
          <w:i/>
          <w:sz w:val="24"/>
          <w:szCs w:val="24"/>
        </w:rPr>
        <w:t>].</w:t>
      </w:r>
    </w:p>
    <w:p w:rsidR="00AF4BE8" w:rsidRPr="00780B48" w:rsidRDefault="00AF4BE8" w:rsidP="00AF4B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0B48">
        <w:rPr>
          <w:rFonts w:ascii="Times New Roman" w:hAnsi="Times New Roman"/>
          <w:sz w:val="24"/>
          <w:szCs w:val="24"/>
        </w:rPr>
        <w:t>4.2. Сроки исполнения обязательства Залогодателя перед Залогодержателем устанавливаются по соглашению Сторон в соответствующем договоре.</w:t>
      </w:r>
    </w:p>
    <w:p w:rsidR="00AF4BE8" w:rsidRPr="00780B48" w:rsidRDefault="00AF4BE8" w:rsidP="00AF4B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F4BE8" w:rsidRPr="00780B48" w:rsidRDefault="00AF4BE8" w:rsidP="00AF4BE8">
      <w:pPr>
        <w:pStyle w:val="-11"/>
        <w:spacing w:after="0" w:line="240" w:lineRule="auto"/>
        <w:ind w:left="0" w:firstLine="426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bookmarkStart w:id="5" w:name="sub_5"/>
      <w:r w:rsidRPr="00780B48">
        <w:rPr>
          <w:rFonts w:ascii="Times New Roman" w:hAnsi="Times New Roman"/>
          <w:b/>
          <w:sz w:val="24"/>
          <w:szCs w:val="24"/>
          <w:lang w:eastAsia="en-US"/>
        </w:rPr>
        <w:t>5. Права и обязанности сторон</w:t>
      </w:r>
    </w:p>
    <w:bookmarkEnd w:id="5"/>
    <w:p w:rsidR="00AF4BE8" w:rsidRPr="00780B48" w:rsidRDefault="00AF4BE8" w:rsidP="00AF4B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0B48">
        <w:rPr>
          <w:rFonts w:ascii="Times New Roman" w:hAnsi="Times New Roman"/>
          <w:sz w:val="24"/>
          <w:szCs w:val="24"/>
        </w:rPr>
        <w:t>5.1. Залогодатель обязуется:</w:t>
      </w:r>
    </w:p>
    <w:p w:rsidR="00AF4BE8" w:rsidRPr="00780B48" w:rsidRDefault="00AF4BE8" w:rsidP="00AF4B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0B48">
        <w:rPr>
          <w:rFonts w:ascii="Times New Roman" w:hAnsi="Times New Roman"/>
          <w:sz w:val="24"/>
          <w:szCs w:val="24"/>
        </w:rPr>
        <w:t>5.1.1. Принимать меры, необходимые для обеспечения сохранности заложенного Имущества, в том числе для защиты его от посягательств и требований со стороны третьих лиц, а также не совершать действия, которые могут повлечь утрату Предмета залога или уменьшение его стоимости.</w:t>
      </w:r>
    </w:p>
    <w:p w:rsidR="00AF4BE8" w:rsidRPr="00780B48" w:rsidRDefault="00AF4BE8" w:rsidP="00AF4B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0B48">
        <w:rPr>
          <w:rFonts w:ascii="Times New Roman" w:hAnsi="Times New Roman"/>
          <w:sz w:val="24"/>
          <w:szCs w:val="24"/>
        </w:rPr>
        <w:t>5.1.2. Немедленно уведомлять Залогодержателя о возникновении угрозы утраты или повреждения заложенного Имущества.</w:t>
      </w:r>
    </w:p>
    <w:p w:rsidR="00AF4BE8" w:rsidRPr="00780B48" w:rsidRDefault="00AF4BE8" w:rsidP="00AF4B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0B48">
        <w:rPr>
          <w:rFonts w:ascii="Times New Roman" w:hAnsi="Times New Roman"/>
          <w:sz w:val="24"/>
          <w:szCs w:val="24"/>
        </w:rPr>
        <w:t>5.1.3. Не препятствовать Залогодержателю контролировать выполнение Залогодателем условий настоящего договора.</w:t>
      </w:r>
    </w:p>
    <w:p w:rsidR="00AF4BE8" w:rsidRPr="00780B48" w:rsidRDefault="00AF4BE8" w:rsidP="00AF4B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0B48">
        <w:rPr>
          <w:rFonts w:ascii="Times New Roman" w:hAnsi="Times New Roman"/>
          <w:sz w:val="24"/>
          <w:szCs w:val="24"/>
        </w:rPr>
        <w:t>5.1.4. Не передавать Имущество в последующий залог третьим лицам без согласия Залогодержателя.</w:t>
      </w:r>
    </w:p>
    <w:p w:rsidR="00AF4BE8" w:rsidRPr="00780B48" w:rsidRDefault="00AF4BE8" w:rsidP="00AF4B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0B48">
        <w:rPr>
          <w:rFonts w:ascii="Times New Roman" w:hAnsi="Times New Roman"/>
          <w:sz w:val="24"/>
          <w:szCs w:val="24"/>
        </w:rPr>
        <w:t>Не продавать Имущество, не передавать его в аренду или безвозмездное пользование, не распоряжаться им иным способом без письменного согласия Залогодержателя.</w:t>
      </w:r>
    </w:p>
    <w:p w:rsidR="00AF4BE8" w:rsidRPr="00780B48" w:rsidRDefault="00AF4BE8" w:rsidP="00AF4B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0B48">
        <w:rPr>
          <w:rFonts w:ascii="Times New Roman" w:hAnsi="Times New Roman"/>
          <w:sz w:val="24"/>
          <w:szCs w:val="24"/>
        </w:rPr>
        <w:t>5.1.5. В течение [</w:t>
      </w:r>
      <w:r w:rsidRPr="00780B48">
        <w:rPr>
          <w:rStyle w:val="a3"/>
          <w:rFonts w:ascii="Times New Roman" w:hAnsi="Times New Roman"/>
          <w:sz w:val="24"/>
          <w:szCs w:val="24"/>
        </w:rPr>
        <w:t>срок</w:t>
      </w:r>
      <w:r w:rsidRPr="00780B48">
        <w:rPr>
          <w:rFonts w:ascii="Times New Roman" w:hAnsi="Times New Roman"/>
          <w:sz w:val="24"/>
          <w:szCs w:val="24"/>
        </w:rPr>
        <w:t>] застраховать Предмет залога от риска утраты и причинения ущерба на сумму [</w:t>
      </w:r>
      <w:r w:rsidRPr="00780B48">
        <w:rPr>
          <w:rStyle w:val="a3"/>
          <w:rFonts w:ascii="Times New Roman" w:hAnsi="Times New Roman"/>
          <w:sz w:val="24"/>
          <w:szCs w:val="24"/>
        </w:rPr>
        <w:t>сумма цифрами и прописью</w:t>
      </w:r>
      <w:r w:rsidRPr="00780B48">
        <w:rPr>
          <w:rFonts w:ascii="Times New Roman" w:hAnsi="Times New Roman"/>
          <w:sz w:val="24"/>
          <w:szCs w:val="24"/>
        </w:rPr>
        <w:t>] рублей в [</w:t>
      </w:r>
      <w:r w:rsidRPr="00780B48">
        <w:rPr>
          <w:rStyle w:val="a3"/>
          <w:rFonts w:ascii="Times New Roman" w:hAnsi="Times New Roman"/>
          <w:sz w:val="24"/>
          <w:szCs w:val="24"/>
        </w:rPr>
        <w:t>наименование страховой компании</w:t>
      </w:r>
      <w:proofErr w:type="gramStart"/>
      <w:r w:rsidRPr="00780B48">
        <w:rPr>
          <w:rFonts w:ascii="Times New Roman" w:hAnsi="Times New Roman"/>
          <w:sz w:val="24"/>
          <w:szCs w:val="24"/>
        </w:rPr>
        <w:t>].(</w:t>
      </w:r>
      <w:proofErr w:type="gramEnd"/>
      <w:r w:rsidRPr="00780B48">
        <w:rPr>
          <w:rFonts w:ascii="Times New Roman" w:hAnsi="Times New Roman"/>
          <w:i/>
          <w:sz w:val="24"/>
          <w:szCs w:val="24"/>
        </w:rPr>
        <w:t>необязательный пункт</w:t>
      </w:r>
      <w:r w:rsidRPr="00780B48">
        <w:rPr>
          <w:rFonts w:ascii="Times New Roman" w:hAnsi="Times New Roman"/>
          <w:sz w:val="24"/>
          <w:szCs w:val="24"/>
        </w:rPr>
        <w:t>)</w:t>
      </w:r>
    </w:p>
    <w:p w:rsidR="00AF4BE8" w:rsidRPr="00780B48" w:rsidRDefault="00AF4BE8" w:rsidP="00AF4B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0B48">
        <w:rPr>
          <w:rFonts w:ascii="Times New Roman" w:hAnsi="Times New Roman"/>
          <w:sz w:val="24"/>
          <w:szCs w:val="24"/>
        </w:rPr>
        <w:t>5.2. Залогодержатель обязуется по требованию Залогодателя выдавать ему документ о полном или частичном выполнении Залогодателем обеспеченного залогом обязательства.</w:t>
      </w:r>
    </w:p>
    <w:p w:rsidR="00AF4BE8" w:rsidRPr="00780B48" w:rsidRDefault="00AF4BE8" w:rsidP="00AF4B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0B48">
        <w:rPr>
          <w:rFonts w:ascii="Times New Roman" w:hAnsi="Times New Roman"/>
          <w:sz w:val="24"/>
          <w:szCs w:val="24"/>
        </w:rPr>
        <w:t>5.3. Залогодержатель имеет право:</w:t>
      </w:r>
    </w:p>
    <w:p w:rsidR="00AF4BE8" w:rsidRPr="00780B48" w:rsidRDefault="00AF4BE8" w:rsidP="00AF4B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0B48">
        <w:rPr>
          <w:rFonts w:ascii="Times New Roman" w:hAnsi="Times New Roman"/>
          <w:sz w:val="24"/>
          <w:szCs w:val="24"/>
        </w:rPr>
        <w:t>5.3.1. Проверять по документам и фактически наличие, состояние и условия хранения Предмета залога.</w:t>
      </w:r>
    </w:p>
    <w:p w:rsidR="00AF4BE8" w:rsidRPr="00780B48" w:rsidRDefault="00AF4BE8" w:rsidP="00AF4B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0B48">
        <w:rPr>
          <w:rFonts w:ascii="Times New Roman" w:hAnsi="Times New Roman"/>
          <w:sz w:val="24"/>
          <w:szCs w:val="24"/>
        </w:rPr>
        <w:t>5.3.2. Требовать от Залогодателя применения мер, необходимых для сохранения заложенного Имущества.</w:t>
      </w:r>
    </w:p>
    <w:p w:rsidR="00AF4BE8" w:rsidRPr="00780B48" w:rsidRDefault="00AF4BE8" w:rsidP="00AF4B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0B48">
        <w:rPr>
          <w:rFonts w:ascii="Times New Roman" w:hAnsi="Times New Roman"/>
          <w:sz w:val="24"/>
          <w:szCs w:val="24"/>
        </w:rPr>
        <w:t>5.3.3. Требовать от любого лица прекращения посягательств на заложенное Имущество, угрожающих его утратой либо повреждением.</w:t>
      </w:r>
    </w:p>
    <w:p w:rsidR="00AF4BE8" w:rsidRPr="00780B48" w:rsidRDefault="00AF4BE8" w:rsidP="00AF4B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0B48">
        <w:rPr>
          <w:rFonts w:ascii="Times New Roman" w:hAnsi="Times New Roman"/>
          <w:sz w:val="24"/>
          <w:szCs w:val="24"/>
        </w:rPr>
        <w:t>5.3.4. Передать свои права по настоящему договору другому лицу с соблюдением правил о передаче прав кредитора путем уступки требования.</w:t>
      </w:r>
    </w:p>
    <w:p w:rsidR="00AF4BE8" w:rsidRPr="00780B48" w:rsidRDefault="00AF4BE8" w:rsidP="00AF4B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0B48">
        <w:rPr>
          <w:rFonts w:ascii="Times New Roman" w:hAnsi="Times New Roman"/>
          <w:sz w:val="24"/>
          <w:szCs w:val="24"/>
        </w:rPr>
        <w:t>5.3.5. Потребовать досрочного исполнения Залогодателем обеспеченного залогом обязательства в случаях, предусмотренных действующим законодательством РФ.</w:t>
      </w:r>
    </w:p>
    <w:p w:rsidR="00AF4BE8" w:rsidRPr="00780B48" w:rsidRDefault="00AF4BE8" w:rsidP="00AF4B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0B48">
        <w:rPr>
          <w:rFonts w:ascii="Times New Roman" w:hAnsi="Times New Roman"/>
          <w:sz w:val="24"/>
          <w:szCs w:val="24"/>
        </w:rPr>
        <w:t xml:space="preserve">5.3.6. После неисполнения Залогодателем требования о досрочном исполнении обязательства, обеспеченного залогом, обратить взыскание на заложенное Имущество до наступления срока исполнения обеспеченного залогом обязательства в случаях, предусмотренных </w:t>
      </w:r>
      <w:hyperlink r:id="rId4" w:history="1">
        <w:r w:rsidRPr="00780B48">
          <w:rPr>
            <w:rFonts w:ascii="Times New Roman" w:hAnsi="Times New Roman"/>
            <w:sz w:val="24"/>
            <w:szCs w:val="24"/>
          </w:rPr>
          <w:t>п. 2 ст. 351</w:t>
        </w:r>
      </w:hyperlink>
      <w:r w:rsidRPr="00780B48">
        <w:rPr>
          <w:rFonts w:ascii="Times New Roman" w:hAnsi="Times New Roman"/>
          <w:sz w:val="24"/>
          <w:szCs w:val="24"/>
        </w:rPr>
        <w:t xml:space="preserve"> ГК РФ.</w:t>
      </w:r>
    </w:p>
    <w:p w:rsidR="00AF4BE8" w:rsidRPr="00780B48" w:rsidRDefault="00AF4BE8" w:rsidP="00AF4B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0B48">
        <w:rPr>
          <w:rFonts w:ascii="Times New Roman" w:hAnsi="Times New Roman"/>
          <w:sz w:val="24"/>
          <w:szCs w:val="24"/>
        </w:rPr>
        <w:t xml:space="preserve">5.3.7. Преимущественно перед другими кредиторами Залогодателя получить удовлетворение обеспеченного залогом требования также за счет сумм и имущества, указанных в </w:t>
      </w:r>
      <w:hyperlink r:id="rId5" w:history="1">
        <w:r w:rsidRPr="00780B48">
          <w:rPr>
            <w:rFonts w:ascii="Times New Roman" w:hAnsi="Times New Roman"/>
            <w:sz w:val="24"/>
            <w:szCs w:val="24"/>
          </w:rPr>
          <w:t>п. 2 ст. 334</w:t>
        </w:r>
      </w:hyperlink>
      <w:r w:rsidRPr="00780B48">
        <w:rPr>
          <w:rFonts w:ascii="Times New Roman" w:hAnsi="Times New Roman"/>
          <w:sz w:val="24"/>
          <w:szCs w:val="24"/>
        </w:rPr>
        <w:t xml:space="preserve"> ГК РФ.</w:t>
      </w:r>
    </w:p>
    <w:p w:rsidR="00AF4BE8" w:rsidRPr="00780B48" w:rsidRDefault="00AF4BE8" w:rsidP="00AF4B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0B48">
        <w:rPr>
          <w:rFonts w:ascii="Times New Roman" w:hAnsi="Times New Roman"/>
          <w:sz w:val="24"/>
          <w:szCs w:val="24"/>
        </w:rPr>
        <w:t>5.4. Залогодатель имеет право:</w:t>
      </w:r>
    </w:p>
    <w:p w:rsidR="00AF4BE8" w:rsidRPr="00780B48" w:rsidRDefault="00AF4BE8" w:rsidP="00AF4B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0B48">
        <w:rPr>
          <w:rFonts w:ascii="Times New Roman" w:hAnsi="Times New Roman"/>
          <w:sz w:val="24"/>
          <w:szCs w:val="24"/>
        </w:rPr>
        <w:lastRenderedPageBreak/>
        <w:t>5.4.1. Пользоваться Предметом залога в соответствии с его назначением.</w:t>
      </w:r>
    </w:p>
    <w:p w:rsidR="00AF4BE8" w:rsidRPr="00780B48" w:rsidRDefault="00AF4BE8" w:rsidP="00AF4B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0B48">
        <w:rPr>
          <w:rFonts w:ascii="Times New Roman" w:hAnsi="Times New Roman"/>
          <w:sz w:val="24"/>
          <w:szCs w:val="24"/>
        </w:rPr>
        <w:t>5.4.2. С согласия Залогодержателя произвести замену Предмета залога.</w:t>
      </w:r>
    </w:p>
    <w:p w:rsidR="00AF4BE8" w:rsidRPr="00780B48" w:rsidRDefault="00AF4BE8" w:rsidP="00AF4B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0B48">
        <w:rPr>
          <w:rFonts w:ascii="Times New Roman" w:hAnsi="Times New Roman"/>
          <w:sz w:val="24"/>
          <w:szCs w:val="24"/>
        </w:rPr>
        <w:t>5.4.3. В случае если Предмет залога погиб или поврежден либо право собственности на него прекращено по основаниям, установленным законом, в разумный срок восстановить Предмет залога или заменить его другим равноценным имуществом.</w:t>
      </w:r>
    </w:p>
    <w:p w:rsidR="00AF4BE8" w:rsidRPr="00780B48" w:rsidRDefault="00AF4BE8" w:rsidP="00AF4B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F4BE8" w:rsidRPr="00780B48" w:rsidRDefault="00AF4BE8" w:rsidP="00AF4BE8">
      <w:pPr>
        <w:pStyle w:val="-11"/>
        <w:spacing w:after="0" w:line="240" w:lineRule="auto"/>
        <w:ind w:left="0" w:firstLine="426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bookmarkStart w:id="6" w:name="sub_6"/>
      <w:r w:rsidRPr="00780B48">
        <w:rPr>
          <w:rFonts w:ascii="Times New Roman" w:hAnsi="Times New Roman"/>
          <w:b/>
          <w:sz w:val="24"/>
          <w:szCs w:val="24"/>
          <w:lang w:eastAsia="en-US"/>
        </w:rPr>
        <w:t>6. Основания и порядок обращения взыскания на предмет залога</w:t>
      </w:r>
    </w:p>
    <w:bookmarkEnd w:id="6"/>
    <w:p w:rsidR="00AF4BE8" w:rsidRPr="00780B48" w:rsidRDefault="00AF4BE8" w:rsidP="00AF4B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0B48">
        <w:rPr>
          <w:rFonts w:ascii="Times New Roman" w:hAnsi="Times New Roman"/>
          <w:sz w:val="24"/>
          <w:szCs w:val="24"/>
        </w:rPr>
        <w:t>6.1. В случае неисполнения или ненадлежащего исполнения Залогодателем обеспеченного залогом обязательства для удовлетворения требований Залогодержателя может быть обращено взыскание на Предмет залога.</w:t>
      </w:r>
    </w:p>
    <w:p w:rsidR="00AF4BE8" w:rsidRPr="00780B48" w:rsidRDefault="00AF4BE8" w:rsidP="00AF4B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0B48">
        <w:rPr>
          <w:rFonts w:ascii="Times New Roman" w:hAnsi="Times New Roman"/>
          <w:sz w:val="24"/>
          <w:szCs w:val="24"/>
        </w:rPr>
        <w:t>6.2. Стороны настоящего договора согласились, что обоснованные требования Залогодержателя подлежат удовлетворению за счет Предмета залога путем обращения взыскания на Предмет залога во внесудебном порядке.</w:t>
      </w:r>
    </w:p>
    <w:p w:rsidR="00AF4BE8" w:rsidRPr="00780B48" w:rsidRDefault="00AF4BE8" w:rsidP="00AF4B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0B48">
        <w:rPr>
          <w:rFonts w:ascii="Times New Roman" w:hAnsi="Times New Roman"/>
          <w:sz w:val="24"/>
          <w:szCs w:val="24"/>
        </w:rPr>
        <w:t>6.3. В рамках настоящего договора Стороны определили, что реализация Предмета залога без обращения в суд (во внесудебном порядке) осуществляется посредством продажи с торгов в соответствии со статьями 349, 350.1, 350.2 Гражданского кодекса РФ.</w:t>
      </w:r>
    </w:p>
    <w:p w:rsidR="00AF4BE8" w:rsidRPr="00780B48" w:rsidRDefault="00AF4BE8" w:rsidP="00AF4B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0B48">
        <w:rPr>
          <w:rFonts w:ascii="Times New Roman" w:hAnsi="Times New Roman"/>
          <w:sz w:val="24"/>
          <w:szCs w:val="24"/>
        </w:rPr>
        <w:t>6.4. Согласованная сторонами в пункте 3.1 настоящего договора стоимость Предмета залога признается ценой реализации (начальной продажной ценой) Предмета залога при обращении на него взыскания.</w:t>
      </w:r>
    </w:p>
    <w:p w:rsidR="00AF4BE8" w:rsidRPr="00780B48" w:rsidRDefault="00AF4BE8" w:rsidP="00AF4B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0B48">
        <w:rPr>
          <w:rFonts w:ascii="Times New Roman" w:hAnsi="Times New Roman"/>
          <w:sz w:val="24"/>
          <w:szCs w:val="24"/>
        </w:rPr>
        <w:t>При обращении взыскания и реализации Предмета залога Залогодержателем и иными лицами должны быть приняты меры, необходимые для получения наибольшей выручки от продажи Предмета залога.</w:t>
      </w:r>
    </w:p>
    <w:p w:rsidR="00AF4BE8" w:rsidRPr="00780B48" w:rsidRDefault="00AF4BE8" w:rsidP="00AF4B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0B48">
        <w:rPr>
          <w:rFonts w:ascii="Times New Roman" w:hAnsi="Times New Roman"/>
          <w:sz w:val="24"/>
          <w:szCs w:val="24"/>
        </w:rPr>
        <w:t>6.5. При недостаточности суммы, вырученной в результате обращения взыскания на заложенное имущество, для погашения требования Залогодержатель вправе удовлетворить свое требование в непогашенной части за счет иного имущества Залогодателя, не пользуясь преимуществом, основанным на залоге.</w:t>
      </w:r>
    </w:p>
    <w:p w:rsidR="00AF4BE8" w:rsidRPr="00780B48" w:rsidRDefault="00AF4BE8" w:rsidP="00AF4B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0B48">
        <w:rPr>
          <w:rFonts w:ascii="Times New Roman" w:hAnsi="Times New Roman"/>
          <w:sz w:val="24"/>
          <w:szCs w:val="24"/>
        </w:rPr>
        <w:t>Если сумма, вырученная в результате обращения взыскания на заложенное Имущество, превышает размер обеспеченного залогом требования Залогодержателя, разница возвращается Залогодателю.</w:t>
      </w:r>
    </w:p>
    <w:p w:rsidR="00AF4BE8" w:rsidRPr="00780B48" w:rsidRDefault="00AF4BE8" w:rsidP="00AF4B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0B48">
        <w:rPr>
          <w:rFonts w:ascii="Times New Roman" w:hAnsi="Times New Roman"/>
          <w:sz w:val="24"/>
          <w:szCs w:val="24"/>
        </w:rPr>
        <w:t>6.6. Залогодержатель вправе предъявить в суд требование об обращении взыскания на Предмет залога. В этом случае дополнительные расходы, связанные с обращением взыскания на заложенное Имущество в судебном порядке, возлагаются на Залогодержателя, если он не докажет, что обращение взыскания на Предмет залога или реализация Предмета залога в соответствии с соглашением Сторон о внесудебном порядке обращения взыскания не были осуществлены в связи с действиями Залогодателя или третьих лиц.</w:t>
      </w:r>
    </w:p>
    <w:p w:rsidR="00AF4BE8" w:rsidRPr="00780B48" w:rsidRDefault="00AF4BE8" w:rsidP="00AF4BE8">
      <w:pPr>
        <w:pStyle w:val="-11"/>
        <w:spacing w:after="0" w:line="240" w:lineRule="auto"/>
        <w:ind w:left="0" w:firstLine="426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bookmarkStart w:id="7" w:name="sub_7"/>
      <w:r w:rsidRPr="00780B48">
        <w:rPr>
          <w:rFonts w:ascii="Times New Roman" w:hAnsi="Times New Roman"/>
          <w:b/>
          <w:sz w:val="24"/>
          <w:szCs w:val="24"/>
          <w:lang w:eastAsia="en-US"/>
        </w:rPr>
        <w:t>7. Прекращение залога</w:t>
      </w:r>
    </w:p>
    <w:bookmarkEnd w:id="7"/>
    <w:p w:rsidR="00AF4BE8" w:rsidRPr="00780B48" w:rsidRDefault="00AF4BE8" w:rsidP="00AF4B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0B48">
        <w:rPr>
          <w:rFonts w:ascii="Times New Roman" w:hAnsi="Times New Roman"/>
          <w:sz w:val="24"/>
          <w:szCs w:val="24"/>
        </w:rPr>
        <w:t>7.1. Залог Имущества по настоящему договору прекращается по основаниям, указанным в п. 1 ст. 352 Гражданского кодекса РФ.</w:t>
      </w:r>
    </w:p>
    <w:p w:rsidR="00AF4BE8" w:rsidRPr="00780B48" w:rsidRDefault="00AF4BE8" w:rsidP="00AF4B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F4BE8" w:rsidRPr="00780B48" w:rsidRDefault="00AF4BE8" w:rsidP="00AF4BE8">
      <w:pPr>
        <w:pStyle w:val="-11"/>
        <w:spacing w:after="0" w:line="240" w:lineRule="auto"/>
        <w:ind w:left="0" w:firstLine="426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bookmarkStart w:id="8" w:name="sub_8"/>
      <w:r w:rsidRPr="00780B48">
        <w:rPr>
          <w:rFonts w:ascii="Times New Roman" w:hAnsi="Times New Roman"/>
          <w:b/>
          <w:sz w:val="24"/>
          <w:szCs w:val="24"/>
          <w:lang w:eastAsia="en-US"/>
        </w:rPr>
        <w:t>8. Ответственность сторон</w:t>
      </w:r>
    </w:p>
    <w:bookmarkEnd w:id="8"/>
    <w:p w:rsidR="00AF4BE8" w:rsidRPr="00780B48" w:rsidRDefault="00AF4BE8" w:rsidP="00AF4B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0B48">
        <w:rPr>
          <w:rFonts w:ascii="Times New Roman" w:hAnsi="Times New Roman"/>
          <w:sz w:val="24"/>
          <w:szCs w:val="24"/>
        </w:rPr>
        <w:t>8.1. В случае неисполнения или ненадлежащего исполнения своих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:rsidR="00AF4BE8" w:rsidRPr="00780B48" w:rsidRDefault="00AF4BE8" w:rsidP="00AF4B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0B48">
        <w:rPr>
          <w:rFonts w:ascii="Times New Roman" w:hAnsi="Times New Roman"/>
          <w:sz w:val="24"/>
          <w:szCs w:val="24"/>
        </w:rPr>
        <w:t>8.2. Залогодатель несет риск случайной гибели или случайного повреждения заложенного Имущества.</w:t>
      </w:r>
    </w:p>
    <w:p w:rsidR="00AF4BE8" w:rsidRPr="00780B48" w:rsidRDefault="00AF4BE8" w:rsidP="00AF4BE8">
      <w:pPr>
        <w:pStyle w:val="-11"/>
        <w:spacing w:after="0" w:line="240" w:lineRule="auto"/>
        <w:ind w:left="0" w:firstLine="426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bookmarkStart w:id="9" w:name="sub_9"/>
      <w:r w:rsidRPr="00780B48">
        <w:rPr>
          <w:rFonts w:ascii="Times New Roman" w:hAnsi="Times New Roman"/>
          <w:b/>
          <w:sz w:val="24"/>
          <w:szCs w:val="24"/>
          <w:lang w:eastAsia="en-US"/>
        </w:rPr>
        <w:t>9. Порядок разрешения споров</w:t>
      </w:r>
    </w:p>
    <w:bookmarkEnd w:id="9"/>
    <w:p w:rsidR="00AF4BE8" w:rsidRPr="00780B48" w:rsidRDefault="00AF4BE8" w:rsidP="00AF4B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0B48">
        <w:rPr>
          <w:rFonts w:ascii="Times New Roman" w:hAnsi="Times New Roman"/>
          <w:sz w:val="24"/>
          <w:szCs w:val="24"/>
        </w:rPr>
        <w:t>9.1. Споры и разногласия, которые могут возникнуть при исполнении настоящего договора, будут по возможности разрешаться путем переговоров между Сторонами.</w:t>
      </w:r>
    </w:p>
    <w:p w:rsidR="00AF4BE8" w:rsidRPr="00780B48" w:rsidRDefault="00AF4BE8" w:rsidP="00AF4BE8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780B48">
        <w:rPr>
          <w:rFonts w:ascii="Times New Roman" w:hAnsi="Times New Roman"/>
          <w:sz w:val="24"/>
          <w:szCs w:val="24"/>
        </w:rPr>
        <w:t>9.2. В случае, если Стороны не придут к соглашению, споры разрешаются в соответствии с действующим законодательством РФ в [</w:t>
      </w:r>
      <w:r w:rsidRPr="00780B48">
        <w:rPr>
          <w:rStyle w:val="a3"/>
          <w:rFonts w:ascii="Times New Roman" w:hAnsi="Times New Roman"/>
          <w:sz w:val="24"/>
          <w:szCs w:val="24"/>
        </w:rPr>
        <w:t>наименование суда</w:t>
      </w:r>
      <w:r w:rsidRPr="00780B48">
        <w:rPr>
          <w:rFonts w:ascii="Times New Roman" w:hAnsi="Times New Roman"/>
          <w:sz w:val="24"/>
          <w:szCs w:val="24"/>
        </w:rPr>
        <w:t xml:space="preserve">], </w:t>
      </w:r>
      <w:r w:rsidRPr="00780B48">
        <w:rPr>
          <w:rFonts w:ascii="Times New Roman" w:hAnsi="Times New Roman"/>
          <w:i/>
          <w:sz w:val="24"/>
          <w:szCs w:val="24"/>
        </w:rPr>
        <w:t>Третейского суда.</w:t>
      </w:r>
    </w:p>
    <w:p w:rsidR="00AF4BE8" w:rsidRDefault="00AF4BE8" w:rsidP="00AF4B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F4BE8" w:rsidRDefault="00AF4BE8" w:rsidP="00AF4B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F4BE8" w:rsidRPr="00780B48" w:rsidRDefault="00AF4BE8" w:rsidP="00AF4B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F4BE8" w:rsidRPr="00780B48" w:rsidRDefault="00AF4BE8" w:rsidP="00AF4BE8">
      <w:pPr>
        <w:pStyle w:val="-11"/>
        <w:spacing w:after="0" w:line="240" w:lineRule="auto"/>
        <w:ind w:left="0" w:firstLine="426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bookmarkStart w:id="10" w:name="sub_10"/>
      <w:r w:rsidRPr="00780B48">
        <w:rPr>
          <w:rFonts w:ascii="Times New Roman" w:hAnsi="Times New Roman"/>
          <w:b/>
          <w:sz w:val="24"/>
          <w:szCs w:val="24"/>
          <w:lang w:eastAsia="en-US"/>
        </w:rPr>
        <w:lastRenderedPageBreak/>
        <w:t>10. Заключительные положения</w:t>
      </w:r>
    </w:p>
    <w:bookmarkEnd w:id="10"/>
    <w:p w:rsidR="00AF4BE8" w:rsidRPr="00780B48" w:rsidRDefault="00AF4BE8" w:rsidP="00AF4B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0B48">
        <w:rPr>
          <w:rFonts w:ascii="Times New Roman" w:hAnsi="Times New Roman"/>
          <w:sz w:val="24"/>
          <w:szCs w:val="24"/>
        </w:rPr>
        <w:t>10.1. Во всем остальном, что не предусмотрено настоящим договором, Стороны руководствуются действующим гражданским законодательством Российской Федерации.</w:t>
      </w:r>
    </w:p>
    <w:p w:rsidR="00AF4BE8" w:rsidRPr="00780B48" w:rsidRDefault="00AF4BE8" w:rsidP="00AF4B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0B48">
        <w:rPr>
          <w:rFonts w:ascii="Times New Roman" w:hAnsi="Times New Roman"/>
          <w:sz w:val="24"/>
          <w:szCs w:val="24"/>
        </w:rPr>
        <w:t>10.2. Настоящий договор вступает в силу с момента его подп</w:t>
      </w:r>
      <w:r>
        <w:rPr>
          <w:rFonts w:ascii="Times New Roman" w:hAnsi="Times New Roman"/>
          <w:sz w:val="24"/>
          <w:szCs w:val="24"/>
        </w:rPr>
        <w:t xml:space="preserve">исания Сторонами и действует </w:t>
      </w:r>
      <w:proofErr w:type="gramStart"/>
      <w:r>
        <w:rPr>
          <w:rFonts w:ascii="Times New Roman" w:hAnsi="Times New Roman"/>
          <w:sz w:val="24"/>
          <w:szCs w:val="24"/>
        </w:rPr>
        <w:t xml:space="preserve">до </w:t>
      </w:r>
      <w:r w:rsidRPr="00780B48">
        <w:rPr>
          <w:rFonts w:ascii="Times New Roman" w:hAnsi="Times New Roman"/>
          <w:sz w:val="24"/>
          <w:szCs w:val="24"/>
        </w:rPr>
        <w:t>прекращения</w:t>
      </w:r>
      <w:proofErr w:type="gramEnd"/>
      <w:r w:rsidRPr="00780B48">
        <w:rPr>
          <w:rFonts w:ascii="Times New Roman" w:hAnsi="Times New Roman"/>
          <w:sz w:val="24"/>
          <w:szCs w:val="24"/>
        </w:rPr>
        <w:t xml:space="preserve"> обеспеченного залогом обязательства или наступления других обстоятельств, предусмотренных действующим гражданским законодательством РФ.</w:t>
      </w:r>
    </w:p>
    <w:p w:rsidR="00AF4BE8" w:rsidRPr="00780B48" w:rsidRDefault="00AF4BE8" w:rsidP="00AF4BE8">
      <w:pPr>
        <w:pStyle w:val="a6"/>
        <w:spacing w:before="0"/>
        <w:ind w:left="0"/>
        <w:rPr>
          <w:rFonts w:ascii="Times New Roman" w:hAnsi="Times New Roman" w:cs="Times New Roman"/>
          <w:i/>
          <w:color w:val="auto"/>
          <w:shd w:val="clear" w:color="auto" w:fill="auto"/>
        </w:rPr>
      </w:pPr>
      <w:r w:rsidRPr="00780B48">
        <w:rPr>
          <w:rFonts w:ascii="Times New Roman" w:hAnsi="Times New Roman" w:cs="Times New Roman"/>
          <w:i/>
          <w:color w:val="auto"/>
          <w:shd w:val="clear" w:color="auto" w:fill="auto"/>
        </w:rPr>
        <w:t xml:space="preserve">(Примечание. В соответствии с </w:t>
      </w:r>
      <w:proofErr w:type="spellStart"/>
      <w:r w:rsidRPr="00780B48">
        <w:rPr>
          <w:rFonts w:ascii="Times New Roman" w:hAnsi="Times New Roman" w:cs="Times New Roman"/>
          <w:i/>
          <w:color w:val="auto"/>
          <w:shd w:val="clear" w:color="auto" w:fill="auto"/>
        </w:rPr>
        <w:t>пп</w:t>
      </w:r>
      <w:proofErr w:type="spellEnd"/>
      <w:r w:rsidRPr="00780B48">
        <w:rPr>
          <w:rFonts w:ascii="Times New Roman" w:hAnsi="Times New Roman" w:cs="Times New Roman"/>
          <w:i/>
          <w:color w:val="auto"/>
          <w:shd w:val="clear" w:color="auto" w:fill="auto"/>
        </w:rPr>
        <w:t>. 1 п. 1 ст. 339.1 ГК РФ залог подлежит государственной регистрации и возникает с момента такой регистрации в случае, если в соответствии с законом права, закрепляющие принадлежность имущества определенному лицу, подлежат государственной регистрации.</w:t>
      </w:r>
    </w:p>
    <w:p w:rsidR="00AF4BE8" w:rsidRPr="00780B48" w:rsidRDefault="00AF4BE8" w:rsidP="00AF4BE8">
      <w:pPr>
        <w:pStyle w:val="a6"/>
        <w:spacing w:before="0"/>
        <w:ind w:left="0"/>
        <w:rPr>
          <w:rFonts w:ascii="Times New Roman" w:hAnsi="Times New Roman" w:cs="Times New Roman"/>
          <w:i/>
          <w:color w:val="auto"/>
          <w:shd w:val="clear" w:color="auto" w:fill="auto"/>
        </w:rPr>
      </w:pPr>
      <w:r w:rsidRPr="00780B48">
        <w:rPr>
          <w:rFonts w:ascii="Times New Roman" w:hAnsi="Times New Roman" w:cs="Times New Roman"/>
          <w:i/>
          <w:color w:val="auto"/>
          <w:shd w:val="clear" w:color="auto" w:fill="auto"/>
        </w:rPr>
        <w:t xml:space="preserve">Согласно п. 3 ст. 339 ГК РФ договор залога должен быть заключен в простой письменной форме, если законом или соглашением сторон не установлена нотариальная форма. </w:t>
      </w:r>
    </w:p>
    <w:p w:rsidR="00AF4BE8" w:rsidRPr="00780B48" w:rsidRDefault="00AF4BE8" w:rsidP="00AF4BE8">
      <w:pPr>
        <w:pStyle w:val="a6"/>
        <w:spacing w:before="0"/>
        <w:ind w:left="0"/>
        <w:rPr>
          <w:rFonts w:ascii="Times New Roman" w:hAnsi="Times New Roman" w:cs="Times New Roman"/>
          <w:i/>
          <w:color w:val="auto"/>
          <w:shd w:val="clear" w:color="auto" w:fill="auto"/>
        </w:rPr>
      </w:pPr>
      <w:r w:rsidRPr="00780B48">
        <w:rPr>
          <w:rFonts w:ascii="Times New Roman" w:hAnsi="Times New Roman" w:cs="Times New Roman"/>
          <w:i/>
          <w:color w:val="auto"/>
          <w:shd w:val="clear" w:color="auto" w:fill="auto"/>
        </w:rPr>
        <w:t>Также согласно п. 4 ст. 339.1. ГК РФ залог иного имущества, не относящегося к недвижимым вещам, помимо указанного в пунктах 1-3 указанной статьи имущества, может быть учтен путем регистрации уведомлений о залоге, поступивших от залогодателя, залогодержателя или в случаях, установленных законодательством о нотариате, от другого лица, в реестре уведомлений о залоге движимого имущества.)</w:t>
      </w:r>
    </w:p>
    <w:p w:rsidR="00AF4BE8" w:rsidRPr="00780B48" w:rsidRDefault="00AF4BE8" w:rsidP="00AF4B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0B48">
        <w:rPr>
          <w:rFonts w:ascii="Times New Roman" w:hAnsi="Times New Roman"/>
          <w:sz w:val="24"/>
          <w:szCs w:val="24"/>
        </w:rPr>
        <w:t>10.3. Все изменения и дополнения к настоящему договору оформляются дополнительными соглашениями Сторон в письменной форме, которые являются неотъемлемой частью настоящего договора.</w:t>
      </w:r>
    </w:p>
    <w:p w:rsidR="00AF4BE8" w:rsidRPr="00780B48" w:rsidRDefault="00AF4BE8" w:rsidP="00AF4B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0B48">
        <w:rPr>
          <w:rFonts w:ascii="Times New Roman" w:hAnsi="Times New Roman"/>
          <w:sz w:val="24"/>
          <w:szCs w:val="24"/>
        </w:rPr>
        <w:t>10.4. Заявления, уведомления, извещения, требования или иные юридически значимые сообщения, с которыми договор связывает гражданско-правовые последствия для Сторон настоящего договора, влекут для этого лица такие последствия с момента доставки соответствующего сообщения Стороне или ее представителю, в том числе посредством электронной почты с усиленной квалифицированной электронной подписью уполномоченного лица.</w:t>
      </w:r>
    </w:p>
    <w:p w:rsidR="00AF4BE8" w:rsidRPr="00780B48" w:rsidRDefault="00AF4BE8" w:rsidP="00AF4B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0B48">
        <w:rPr>
          <w:rFonts w:ascii="Times New Roman" w:hAnsi="Times New Roman"/>
          <w:sz w:val="24"/>
          <w:szCs w:val="24"/>
        </w:rPr>
        <w:t>Юридически значимые сообщения подлежат передаче путем [</w:t>
      </w:r>
      <w:r w:rsidRPr="00780B48">
        <w:rPr>
          <w:rStyle w:val="a3"/>
          <w:rFonts w:ascii="Times New Roman" w:hAnsi="Times New Roman"/>
          <w:sz w:val="24"/>
          <w:szCs w:val="24"/>
        </w:rPr>
        <w:t>вписать нужное - почтовой, факсимильной, электронной связи (указать адрес)</w:t>
      </w:r>
      <w:r w:rsidRPr="00780B48">
        <w:rPr>
          <w:rFonts w:ascii="Times New Roman" w:hAnsi="Times New Roman"/>
          <w:sz w:val="24"/>
          <w:szCs w:val="24"/>
        </w:rPr>
        <w:t>].</w:t>
      </w:r>
    </w:p>
    <w:p w:rsidR="00AF4BE8" w:rsidRPr="00780B48" w:rsidRDefault="00AF4BE8" w:rsidP="00AF4B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0B48">
        <w:rPr>
          <w:rFonts w:ascii="Times New Roman" w:hAnsi="Times New Roman"/>
          <w:sz w:val="24"/>
          <w:szCs w:val="24"/>
        </w:rPr>
        <w:t>Сообщение считается доставленным и в тех случаях, если оно поступило Стороне, которой оно направлено, но по обстоятельствам, зависящим от нее, не было ей вручено (поступило) или Сторона не ознакомилась с ним.</w:t>
      </w:r>
    </w:p>
    <w:p w:rsidR="00AF4BE8" w:rsidRPr="00780B48" w:rsidRDefault="00AF4BE8" w:rsidP="00AF4B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0B48">
        <w:rPr>
          <w:rFonts w:ascii="Times New Roman" w:hAnsi="Times New Roman"/>
          <w:sz w:val="24"/>
          <w:szCs w:val="24"/>
        </w:rPr>
        <w:t>10.5. Настоящий договор составлен в двух экземплярах, имеющих одинаковую юридическую силу, по одному экземпляру для каждой из Сторон.</w:t>
      </w:r>
      <w:bookmarkStart w:id="11" w:name="_GoBack"/>
      <w:bookmarkEnd w:id="11"/>
    </w:p>
    <w:p w:rsidR="00AF4BE8" w:rsidRPr="00780B48" w:rsidRDefault="00AF4BE8" w:rsidP="00AF4BE8">
      <w:pPr>
        <w:pStyle w:val="-11"/>
        <w:spacing w:after="0" w:line="240" w:lineRule="auto"/>
        <w:ind w:left="0" w:firstLine="426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bookmarkStart w:id="12" w:name="sub_11"/>
      <w:r w:rsidRPr="00780B48">
        <w:rPr>
          <w:rFonts w:ascii="Times New Roman" w:hAnsi="Times New Roman"/>
          <w:b/>
          <w:sz w:val="24"/>
          <w:szCs w:val="24"/>
          <w:lang w:eastAsia="en-US"/>
        </w:rPr>
        <w:t>11. Реквизиты и подписи сторон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8"/>
        <w:gridCol w:w="4208"/>
      </w:tblGrid>
      <w:tr w:rsidR="00AF4BE8" w:rsidRPr="00A13F53" w:rsidTr="00077BC1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12"/>
          <w:p w:rsidR="00AF4BE8" w:rsidRPr="00A13F53" w:rsidRDefault="00AF4BE8" w:rsidP="00077BC1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A13F53">
              <w:rPr>
                <w:rFonts w:ascii="Times New Roman" w:hAnsi="Times New Roman" w:cs="Times New Roman"/>
              </w:rPr>
              <w:t>Залогодержатель</w:t>
            </w:r>
          </w:p>
          <w:p w:rsidR="00AF4BE8" w:rsidRPr="00A13F53" w:rsidRDefault="00AF4BE8" w:rsidP="00077BC1">
            <w:pPr>
              <w:pStyle w:val="a4"/>
              <w:rPr>
                <w:rFonts w:ascii="Times New Roman" w:hAnsi="Times New Roman" w:cs="Times New Roman"/>
              </w:rPr>
            </w:pPr>
          </w:p>
          <w:p w:rsidR="00AF4BE8" w:rsidRPr="00A13F53" w:rsidRDefault="00AF4BE8" w:rsidP="00077BC1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A13F53">
              <w:rPr>
                <w:rFonts w:ascii="Times New Roman" w:hAnsi="Times New Roman" w:cs="Times New Roman"/>
              </w:rPr>
              <w:t>[</w:t>
            </w:r>
            <w:r w:rsidRPr="00A13F53">
              <w:rPr>
                <w:rStyle w:val="a3"/>
                <w:rFonts w:ascii="Times New Roman" w:hAnsi="Times New Roman" w:cs="Times New Roman"/>
              </w:rPr>
              <w:t>вписать нужное</w:t>
            </w:r>
            <w:r w:rsidRPr="00A13F53">
              <w:rPr>
                <w:rFonts w:ascii="Times New Roman" w:hAnsi="Times New Roman" w:cs="Times New Roman"/>
              </w:rPr>
              <w:t>]</w:t>
            </w:r>
          </w:p>
          <w:p w:rsidR="00AF4BE8" w:rsidRPr="00A13F53" w:rsidRDefault="00AF4BE8" w:rsidP="00077BC1">
            <w:pPr>
              <w:pStyle w:val="a4"/>
              <w:rPr>
                <w:rFonts w:ascii="Times New Roman" w:hAnsi="Times New Roman" w:cs="Times New Roman"/>
              </w:rPr>
            </w:pPr>
          </w:p>
          <w:p w:rsidR="00AF4BE8" w:rsidRPr="00A13F53" w:rsidRDefault="00AF4BE8" w:rsidP="00077BC1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A13F53">
              <w:rPr>
                <w:rFonts w:ascii="Times New Roman" w:hAnsi="Times New Roman" w:cs="Times New Roman"/>
              </w:rPr>
              <w:t>[</w:t>
            </w:r>
            <w:r w:rsidRPr="00A13F53">
              <w:rPr>
                <w:rStyle w:val="a3"/>
                <w:rFonts w:ascii="Times New Roman" w:hAnsi="Times New Roman" w:cs="Times New Roman"/>
              </w:rPr>
              <w:t>должность, подпись, инициалы, фамилия</w:t>
            </w:r>
            <w:r w:rsidRPr="00A13F53">
              <w:rPr>
                <w:rFonts w:ascii="Times New Roman" w:hAnsi="Times New Roman" w:cs="Times New Roman"/>
              </w:rPr>
              <w:t>]</w:t>
            </w:r>
          </w:p>
          <w:p w:rsidR="00AF4BE8" w:rsidRPr="00A13F53" w:rsidRDefault="00AF4BE8" w:rsidP="00077BC1">
            <w:pPr>
              <w:pStyle w:val="a4"/>
              <w:rPr>
                <w:rFonts w:ascii="Times New Roman" w:hAnsi="Times New Roman" w:cs="Times New Roman"/>
              </w:rPr>
            </w:pPr>
          </w:p>
          <w:p w:rsidR="00AF4BE8" w:rsidRPr="00A13F53" w:rsidRDefault="00AF4BE8" w:rsidP="00077BC1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A13F53">
              <w:rPr>
                <w:rFonts w:ascii="Times New Roman" w:hAnsi="Times New Roman" w:cs="Times New Roman"/>
              </w:rPr>
              <w:t>М. П.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BE8" w:rsidRPr="00A13F53" w:rsidRDefault="00AF4BE8" w:rsidP="00077BC1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A13F53">
              <w:rPr>
                <w:rFonts w:ascii="Times New Roman" w:hAnsi="Times New Roman" w:cs="Times New Roman"/>
              </w:rPr>
              <w:t>Залогодатель</w:t>
            </w:r>
          </w:p>
          <w:p w:rsidR="00AF4BE8" w:rsidRPr="00A13F53" w:rsidRDefault="00AF4BE8" w:rsidP="00077BC1">
            <w:pPr>
              <w:pStyle w:val="a4"/>
              <w:rPr>
                <w:rFonts w:ascii="Times New Roman" w:hAnsi="Times New Roman" w:cs="Times New Roman"/>
              </w:rPr>
            </w:pPr>
          </w:p>
          <w:p w:rsidR="00AF4BE8" w:rsidRPr="00A13F53" w:rsidRDefault="00AF4BE8" w:rsidP="00077BC1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A13F53">
              <w:rPr>
                <w:rFonts w:ascii="Times New Roman" w:hAnsi="Times New Roman" w:cs="Times New Roman"/>
              </w:rPr>
              <w:t>[</w:t>
            </w:r>
            <w:r w:rsidRPr="00A13F53">
              <w:rPr>
                <w:rStyle w:val="a3"/>
                <w:rFonts w:ascii="Times New Roman" w:hAnsi="Times New Roman" w:cs="Times New Roman"/>
              </w:rPr>
              <w:t>вписать нужное</w:t>
            </w:r>
            <w:r w:rsidRPr="00A13F53">
              <w:rPr>
                <w:rFonts w:ascii="Times New Roman" w:hAnsi="Times New Roman" w:cs="Times New Roman"/>
              </w:rPr>
              <w:t>]</w:t>
            </w:r>
          </w:p>
          <w:p w:rsidR="00AF4BE8" w:rsidRPr="00A13F53" w:rsidRDefault="00AF4BE8" w:rsidP="00077BC1">
            <w:pPr>
              <w:pStyle w:val="a4"/>
              <w:rPr>
                <w:rFonts w:ascii="Times New Roman" w:hAnsi="Times New Roman" w:cs="Times New Roman"/>
              </w:rPr>
            </w:pPr>
          </w:p>
          <w:p w:rsidR="00AF4BE8" w:rsidRPr="00A13F53" w:rsidRDefault="00AF4BE8" w:rsidP="00077BC1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A13F53">
              <w:rPr>
                <w:rFonts w:ascii="Times New Roman" w:hAnsi="Times New Roman" w:cs="Times New Roman"/>
              </w:rPr>
              <w:t>[</w:t>
            </w:r>
            <w:r w:rsidRPr="00A13F53">
              <w:rPr>
                <w:rStyle w:val="a3"/>
                <w:rFonts w:ascii="Times New Roman" w:hAnsi="Times New Roman" w:cs="Times New Roman"/>
              </w:rPr>
              <w:t>должность, подпись, инициалы, фамилия</w:t>
            </w:r>
            <w:r w:rsidRPr="00A13F53">
              <w:rPr>
                <w:rFonts w:ascii="Times New Roman" w:hAnsi="Times New Roman" w:cs="Times New Roman"/>
              </w:rPr>
              <w:t>]</w:t>
            </w:r>
          </w:p>
          <w:p w:rsidR="00AF4BE8" w:rsidRPr="00A13F53" w:rsidRDefault="00AF4BE8" w:rsidP="00077BC1">
            <w:pPr>
              <w:pStyle w:val="a4"/>
              <w:rPr>
                <w:rFonts w:ascii="Times New Roman" w:hAnsi="Times New Roman" w:cs="Times New Roman"/>
              </w:rPr>
            </w:pPr>
          </w:p>
          <w:p w:rsidR="00AF4BE8" w:rsidRPr="00A13F53" w:rsidRDefault="00AF4BE8" w:rsidP="00077BC1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A13F53">
              <w:rPr>
                <w:rFonts w:ascii="Times New Roman" w:hAnsi="Times New Roman" w:cs="Times New Roman"/>
              </w:rPr>
              <w:t>М. П.</w:t>
            </w:r>
          </w:p>
        </w:tc>
      </w:tr>
    </w:tbl>
    <w:p w:rsidR="00FE5ABE" w:rsidRDefault="00FE5ABE" w:rsidP="00AF4BE8"/>
    <w:sectPr w:rsidR="00FE5ABE" w:rsidSect="00AF4BE8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BE8"/>
    <w:rsid w:val="00AF4BE8"/>
    <w:rsid w:val="00FE5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BB9F5"/>
  <w15:chartTrackingRefBased/>
  <w15:docId w15:val="{65836258-C395-4C58-AFD5-F6A5FBECE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4BE8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AF4BE8"/>
    <w:pPr>
      <w:keepNext/>
      <w:keepLines/>
      <w:spacing w:before="400" w:after="120"/>
      <w:contextualSpacing/>
      <w:outlineLvl w:val="0"/>
    </w:pPr>
    <w:rPr>
      <w:rFonts w:ascii="Arial" w:eastAsia="Arial" w:hAnsi="Arial"/>
      <w:color w:val="000000"/>
      <w:sz w:val="40"/>
      <w:szCs w:val="40"/>
      <w:lang w:val="x-none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4BE8"/>
    <w:rPr>
      <w:rFonts w:ascii="Arial" w:eastAsia="Arial" w:hAnsi="Arial" w:cs="Times New Roman"/>
      <w:color w:val="000000"/>
      <w:sz w:val="40"/>
      <w:szCs w:val="40"/>
      <w:lang w:val="x-none" w:eastAsia="zh-CN"/>
    </w:rPr>
  </w:style>
  <w:style w:type="paragraph" w:customStyle="1" w:styleId="-11">
    <w:name w:val="Цветной список - Акцент 11"/>
    <w:basedOn w:val="a"/>
    <w:uiPriority w:val="34"/>
    <w:qFormat/>
    <w:rsid w:val="00AF4BE8"/>
    <w:pPr>
      <w:ind w:left="720"/>
      <w:contextualSpacing/>
    </w:pPr>
  </w:style>
  <w:style w:type="character" w:customStyle="1" w:styleId="a3">
    <w:name w:val="Цветовое выделение"/>
    <w:uiPriority w:val="99"/>
    <w:rsid w:val="00AF4BE8"/>
    <w:rPr>
      <w:b/>
      <w:bCs/>
      <w:color w:val="26282F"/>
    </w:rPr>
  </w:style>
  <w:style w:type="paragraph" w:customStyle="1" w:styleId="a4">
    <w:name w:val="Нормальный (таблица)"/>
    <w:basedOn w:val="a"/>
    <w:next w:val="a"/>
    <w:uiPriority w:val="99"/>
    <w:rsid w:val="00AF4BE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5">
    <w:name w:val="Прижатый влево"/>
    <w:basedOn w:val="a"/>
    <w:next w:val="a"/>
    <w:uiPriority w:val="99"/>
    <w:rsid w:val="00AF4B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customStyle="1" w:styleId="a6">
    <w:name w:val="Комментарий"/>
    <w:basedOn w:val="a"/>
    <w:next w:val="a"/>
    <w:uiPriority w:val="99"/>
    <w:rsid w:val="00AF4BE8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home.garant.ru/document/redirect/10164072/3342" TargetMode="External"/><Relationship Id="rId4" Type="http://schemas.openxmlformats.org/officeDocument/2006/relationships/hyperlink" Target="http://home.garant.ru/document/redirect/10164072/35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1842</Words>
  <Characters>10501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Конченко Лариса Александровна</dc:creator>
  <cp:keywords/>
  <dc:description/>
  <cp:lastModifiedBy>Конченко Лариса Александровна</cp:lastModifiedBy>
  <cp:revision>1</cp:revision>
  <dcterms:created xsi:type="dcterms:W3CDTF">2021-04-15T13:48:00Z</dcterms:created>
  <dcterms:modified xsi:type="dcterms:W3CDTF">2021-04-15T13:49:00Z</dcterms:modified>
</cp:coreProperties>
</file>